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7DC5" w:rsidRDefault="00D67DC5">
      <w:pPr>
        <w:pStyle w:val="ConsPlusTitlePage"/>
      </w:pPr>
      <w:r>
        <w:t xml:space="preserve">Документ предоставлен </w:t>
      </w:r>
      <w:hyperlink r:id="rId4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D67DC5" w:rsidRDefault="00D67DC5">
      <w:pPr>
        <w:pStyle w:val="ConsPlusNormal"/>
        <w:jc w:val="both"/>
        <w:outlineLvl w:val="0"/>
      </w:pPr>
    </w:p>
    <w:p w:rsidR="00D67DC5" w:rsidRDefault="00D67DC5">
      <w:pPr>
        <w:pStyle w:val="ConsPlusTitle"/>
        <w:jc w:val="center"/>
        <w:outlineLvl w:val="0"/>
      </w:pPr>
      <w:r>
        <w:t>АДМИНИСТРАЦИЯ ГОРОДА ПЕРМИ</w:t>
      </w:r>
    </w:p>
    <w:p w:rsidR="00D67DC5" w:rsidRDefault="00D67DC5">
      <w:pPr>
        <w:pStyle w:val="ConsPlusTitle"/>
        <w:jc w:val="both"/>
      </w:pPr>
    </w:p>
    <w:p w:rsidR="00D67DC5" w:rsidRDefault="00D67DC5">
      <w:pPr>
        <w:pStyle w:val="ConsPlusTitle"/>
        <w:jc w:val="center"/>
      </w:pPr>
      <w:r>
        <w:t>ПОСТАНОВЛЕНИЕ</w:t>
      </w:r>
    </w:p>
    <w:p w:rsidR="00D67DC5" w:rsidRDefault="00D67DC5">
      <w:pPr>
        <w:pStyle w:val="ConsPlusTitle"/>
        <w:jc w:val="center"/>
      </w:pPr>
      <w:r>
        <w:t>от 19 декабря 2023 г. N 1431</w:t>
      </w:r>
    </w:p>
    <w:p w:rsidR="00D67DC5" w:rsidRDefault="00D67DC5">
      <w:pPr>
        <w:pStyle w:val="ConsPlusTitle"/>
        <w:jc w:val="both"/>
      </w:pPr>
    </w:p>
    <w:p w:rsidR="00D67DC5" w:rsidRDefault="00D67DC5">
      <w:pPr>
        <w:pStyle w:val="ConsPlusTitle"/>
        <w:jc w:val="center"/>
      </w:pPr>
      <w:r>
        <w:t>О ВНЕСЕНИИ ИЗМЕНЕНИЙ В МУНИЦИПАЛЬНУЮ ПРОГРАММУ "ОБЕСПЕЧЕНИЕ</w:t>
      </w:r>
    </w:p>
    <w:p w:rsidR="00D67DC5" w:rsidRDefault="00D67DC5">
      <w:pPr>
        <w:pStyle w:val="ConsPlusTitle"/>
        <w:jc w:val="center"/>
      </w:pPr>
      <w:r>
        <w:t>ЖИЛЬЕМ ЖИТЕЛЕЙ ГОРОДА ПЕРМИ", УТВЕРЖДЕННУЮ ПОСТАНОВЛЕНИЕМ</w:t>
      </w:r>
    </w:p>
    <w:p w:rsidR="00D67DC5" w:rsidRDefault="00D67DC5">
      <w:pPr>
        <w:pStyle w:val="ConsPlusTitle"/>
        <w:jc w:val="center"/>
      </w:pPr>
      <w:r>
        <w:t>АДМИНИСТРАЦИИ ГОРОДА ПЕРМИ ОТ 20.10.2021 N 918</w:t>
      </w:r>
    </w:p>
    <w:p w:rsidR="00D67DC5" w:rsidRDefault="00D67DC5">
      <w:pPr>
        <w:pStyle w:val="ConsPlusNormal"/>
        <w:jc w:val="both"/>
      </w:pPr>
    </w:p>
    <w:p w:rsidR="00D67DC5" w:rsidRDefault="00D67DC5">
      <w:pPr>
        <w:pStyle w:val="ConsPlusNormal"/>
        <w:ind w:firstLine="540"/>
        <w:jc w:val="both"/>
      </w:pPr>
      <w:r>
        <w:t xml:space="preserve">В соответствии со </w:t>
      </w:r>
      <w:hyperlink r:id="rId5">
        <w:r>
          <w:rPr>
            <w:color w:val="0000FF"/>
          </w:rPr>
          <w:t>статьей 179</w:t>
        </w:r>
      </w:hyperlink>
      <w:r>
        <w:t xml:space="preserve"> Бюджетного кодекса Российской Федерации, </w:t>
      </w:r>
      <w:hyperlink r:id="rId6">
        <w:r>
          <w:rPr>
            <w:color w:val="0000FF"/>
          </w:rPr>
          <w:t>постановлением</w:t>
        </w:r>
      </w:hyperlink>
      <w:r>
        <w:t xml:space="preserve"> администрации города Перми от 25 сентября 2013 г. N 781 "Об утверждении Порядка принятия решений о разработке муниципальных программ, их формирования и реализации" администрация города Перми постановляет:</w:t>
      </w:r>
    </w:p>
    <w:p w:rsidR="00D67DC5" w:rsidRDefault="00D67DC5">
      <w:pPr>
        <w:pStyle w:val="ConsPlusNormal"/>
        <w:jc w:val="both"/>
      </w:pPr>
    </w:p>
    <w:p w:rsidR="00D67DC5" w:rsidRDefault="00D67DC5">
      <w:pPr>
        <w:pStyle w:val="ConsPlusNormal"/>
        <w:ind w:firstLine="540"/>
        <w:jc w:val="both"/>
      </w:pPr>
      <w:r>
        <w:t xml:space="preserve">1. Утвердить прилагаемые </w:t>
      </w:r>
      <w:hyperlink w:anchor="P30">
        <w:r>
          <w:rPr>
            <w:color w:val="0000FF"/>
          </w:rPr>
          <w:t>изменения</w:t>
        </w:r>
      </w:hyperlink>
      <w:r>
        <w:t xml:space="preserve"> в муниципальную </w:t>
      </w:r>
      <w:hyperlink r:id="rId7">
        <w:r>
          <w:rPr>
            <w:color w:val="0000FF"/>
          </w:rPr>
          <w:t>программу</w:t>
        </w:r>
      </w:hyperlink>
      <w:r>
        <w:t xml:space="preserve"> "Обеспечение жильем жителей города Перми", утвержденную постановлением администрации города Перми от 20 октября 2021 г. N 918 (в ред. от 22.12.2021 N 1183, от 14.06.2022 N 471, от 02.08.2022 N 649, от 09.08.2022 N 661, от 20.10.2022 N 1037, от 30.11.2022 N 1211, от 06.12.2022 N 1247, от 26.01.2023 N 43, от 28.02.2023 N 147, от 16.03.2023 N 205, от 20.04.2023 N 324, от 05.06.2023 N 453, от 22.06.2023 N 530, от 14.07.2023 N 606, от 22.08.2023 N 741, от 18.09.2023 N 836, от 19.10.2023 N 1127, от 24.10.2023 N 1163, от 15.11.2023 N 1250).</w:t>
      </w:r>
    </w:p>
    <w:p w:rsidR="00D67DC5" w:rsidRDefault="00D67DC5">
      <w:pPr>
        <w:pStyle w:val="ConsPlusNormal"/>
        <w:spacing w:before="220"/>
        <w:ind w:firstLine="540"/>
        <w:jc w:val="both"/>
      </w:pPr>
      <w:r>
        <w:t>2. Настоящее постановление вступает в силу со дня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D67DC5" w:rsidRDefault="00D67DC5">
      <w:pPr>
        <w:pStyle w:val="ConsPlusNormal"/>
        <w:spacing w:before="220"/>
        <w:ind w:firstLine="540"/>
        <w:jc w:val="both"/>
      </w:pPr>
      <w:r>
        <w:t>3. Управлению по общим вопросам администрации города Перми обеспечить опубликование настоящего постановления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D67DC5" w:rsidRDefault="00D67DC5">
      <w:pPr>
        <w:pStyle w:val="ConsPlusNormal"/>
        <w:spacing w:before="220"/>
        <w:ind w:firstLine="540"/>
        <w:jc w:val="both"/>
      </w:pPr>
      <w:r>
        <w:t>4. Информационно-аналитическому управлению администрации города Перми обеспечить опубликование (обнародование) настоящего постановления на официальном сайте муниципального образования город Пермь в информационно-телекоммуникационной сети Интернет.</w:t>
      </w:r>
    </w:p>
    <w:p w:rsidR="00D67DC5" w:rsidRDefault="00D67DC5">
      <w:pPr>
        <w:pStyle w:val="ConsPlusNormal"/>
        <w:spacing w:before="220"/>
        <w:ind w:firstLine="540"/>
        <w:jc w:val="both"/>
      </w:pPr>
      <w:r>
        <w:t>5. Контроль за исполнением настоящего постановления возложить на заместителя главы администрации города Перми Субботина И.А.</w:t>
      </w:r>
    </w:p>
    <w:p w:rsidR="00D67DC5" w:rsidRDefault="00D67DC5">
      <w:pPr>
        <w:pStyle w:val="ConsPlusNormal"/>
        <w:jc w:val="both"/>
      </w:pPr>
    </w:p>
    <w:p w:rsidR="00D67DC5" w:rsidRDefault="00D67DC5">
      <w:pPr>
        <w:pStyle w:val="ConsPlusNormal"/>
        <w:jc w:val="right"/>
      </w:pPr>
      <w:r>
        <w:t>Глава города Перми</w:t>
      </w:r>
    </w:p>
    <w:p w:rsidR="00D67DC5" w:rsidRDefault="00D67DC5">
      <w:pPr>
        <w:pStyle w:val="ConsPlusNormal"/>
        <w:jc w:val="right"/>
      </w:pPr>
      <w:r>
        <w:t>Э.О.СОСНИН</w:t>
      </w:r>
    </w:p>
    <w:p w:rsidR="00D67DC5" w:rsidRDefault="00D67DC5">
      <w:pPr>
        <w:pStyle w:val="ConsPlusNormal"/>
        <w:jc w:val="both"/>
      </w:pPr>
    </w:p>
    <w:p w:rsidR="00D67DC5" w:rsidRDefault="00D67DC5">
      <w:pPr>
        <w:pStyle w:val="ConsPlusNormal"/>
        <w:jc w:val="both"/>
      </w:pPr>
    </w:p>
    <w:p w:rsidR="00D67DC5" w:rsidRDefault="00D67DC5">
      <w:pPr>
        <w:pStyle w:val="ConsPlusNormal"/>
        <w:jc w:val="both"/>
      </w:pPr>
    </w:p>
    <w:p w:rsidR="00D67DC5" w:rsidRDefault="00D67DC5">
      <w:pPr>
        <w:pStyle w:val="ConsPlusNormal"/>
        <w:jc w:val="both"/>
      </w:pPr>
    </w:p>
    <w:p w:rsidR="00D67DC5" w:rsidRDefault="00D67DC5">
      <w:pPr>
        <w:pStyle w:val="ConsPlusNormal"/>
        <w:jc w:val="both"/>
      </w:pPr>
    </w:p>
    <w:p w:rsidR="00D67DC5" w:rsidRDefault="00D67DC5">
      <w:pPr>
        <w:pStyle w:val="ConsPlusNormal"/>
        <w:jc w:val="right"/>
        <w:outlineLvl w:val="0"/>
      </w:pPr>
      <w:r>
        <w:t>УТВЕРЖДЕНЫ</w:t>
      </w:r>
    </w:p>
    <w:p w:rsidR="00D67DC5" w:rsidRDefault="00D67DC5">
      <w:pPr>
        <w:pStyle w:val="ConsPlusNormal"/>
        <w:jc w:val="right"/>
      </w:pPr>
      <w:r>
        <w:t>постановлением</w:t>
      </w:r>
    </w:p>
    <w:p w:rsidR="00D67DC5" w:rsidRDefault="00D67DC5">
      <w:pPr>
        <w:pStyle w:val="ConsPlusNormal"/>
        <w:jc w:val="right"/>
      </w:pPr>
      <w:r>
        <w:t>администрации города Перми</w:t>
      </w:r>
    </w:p>
    <w:p w:rsidR="00D67DC5" w:rsidRDefault="00D67DC5">
      <w:pPr>
        <w:pStyle w:val="ConsPlusNormal"/>
        <w:jc w:val="right"/>
      </w:pPr>
      <w:r>
        <w:t>от 19.12.2023 N 1431</w:t>
      </w:r>
    </w:p>
    <w:p w:rsidR="00D67DC5" w:rsidRDefault="00D67DC5">
      <w:pPr>
        <w:pStyle w:val="ConsPlusNormal"/>
        <w:jc w:val="both"/>
      </w:pPr>
    </w:p>
    <w:p w:rsidR="00D67DC5" w:rsidRDefault="00D67DC5">
      <w:pPr>
        <w:pStyle w:val="ConsPlusTitle"/>
        <w:jc w:val="center"/>
      </w:pPr>
      <w:bookmarkStart w:id="0" w:name="P30"/>
      <w:bookmarkEnd w:id="0"/>
      <w:r>
        <w:t>ИЗМЕНЕНИЯ</w:t>
      </w:r>
    </w:p>
    <w:p w:rsidR="00D67DC5" w:rsidRDefault="00D67DC5">
      <w:pPr>
        <w:pStyle w:val="ConsPlusTitle"/>
        <w:jc w:val="center"/>
      </w:pPr>
      <w:r>
        <w:t>В МУНИЦИПАЛЬНУЮ ПРОГРАММУ "ОБЕСПЕЧЕНИЕ ЖИЛЬЕМ ЖИТЕЛЕЙ ГОРОДА</w:t>
      </w:r>
    </w:p>
    <w:p w:rsidR="00D67DC5" w:rsidRDefault="00D67DC5">
      <w:pPr>
        <w:pStyle w:val="ConsPlusTitle"/>
        <w:jc w:val="center"/>
      </w:pPr>
      <w:r>
        <w:lastRenderedPageBreak/>
        <w:t>ПЕРМИ", УТВЕРЖДЕННУЮ ПОСТАНОВЛЕНИЕМ АДМИНИСТРАЦИИ ГОРОДА</w:t>
      </w:r>
    </w:p>
    <w:p w:rsidR="00D67DC5" w:rsidRDefault="00D67DC5">
      <w:pPr>
        <w:pStyle w:val="ConsPlusTitle"/>
        <w:jc w:val="center"/>
      </w:pPr>
      <w:r>
        <w:t>ПЕРМИ ОТ 20 ОКТЯБРЯ 2021 Г. N 918</w:t>
      </w:r>
    </w:p>
    <w:p w:rsidR="00D67DC5" w:rsidRDefault="00D67DC5">
      <w:pPr>
        <w:pStyle w:val="ConsPlusNormal"/>
        <w:jc w:val="both"/>
      </w:pPr>
    </w:p>
    <w:p w:rsidR="00D67DC5" w:rsidRDefault="00D67DC5">
      <w:pPr>
        <w:pStyle w:val="ConsPlusNormal"/>
        <w:ind w:firstLine="540"/>
        <w:jc w:val="both"/>
      </w:pPr>
      <w:r>
        <w:t xml:space="preserve">1. В разделе "Паспорт муниципальной программы" </w:t>
      </w:r>
      <w:hyperlink r:id="rId8">
        <w:r>
          <w:rPr>
            <w:color w:val="0000FF"/>
          </w:rPr>
          <w:t>строку 9</w:t>
        </w:r>
      </w:hyperlink>
      <w:r>
        <w:t xml:space="preserve"> изложить в следующей редакции:</w:t>
      </w:r>
    </w:p>
    <w:p w:rsidR="00D67DC5" w:rsidRDefault="00D67DC5">
      <w:pPr>
        <w:pStyle w:val="ConsPlusNormal"/>
        <w:jc w:val="both"/>
      </w:pPr>
    </w:p>
    <w:p w:rsidR="00D67DC5" w:rsidRDefault="00D67DC5">
      <w:pPr>
        <w:pStyle w:val="ConsPlusNormal"/>
        <w:sectPr w:rsidR="00D67DC5" w:rsidSect="00277D9D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40"/>
        <w:gridCol w:w="2776"/>
        <w:gridCol w:w="1384"/>
        <w:gridCol w:w="1384"/>
        <w:gridCol w:w="1384"/>
        <w:gridCol w:w="1384"/>
        <w:gridCol w:w="1264"/>
      </w:tblGrid>
      <w:tr w:rsidR="00D67DC5">
        <w:tc>
          <w:tcPr>
            <w:tcW w:w="340" w:type="dxa"/>
            <w:vMerge w:val="restart"/>
          </w:tcPr>
          <w:p w:rsidR="00D67DC5" w:rsidRDefault="00D67DC5">
            <w:pPr>
              <w:pStyle w:val="ConsPlusNormal"/>
              <w:jc w:val="center"/>
            </w:pPr>
            <w:r>
              <w:lastRenderedPageBreak/>
              <w:t>9</w:t>
            </w:r>
          </w:p>
        </w:tc>
        <w:tc>
          <w:tcPr>
            <w:tcW w:w="2776" w:type="dxa"/>
          </w:tcPr>
          <w:p w:rsidR="00D67DC5" w:rsidRDefault="00D67DC5">
            <w:pPr>
              <w:pStyle w:val="ConsPlusNormal"/>
            </w:pPr>
            <w:r>
              <w:t>Объемы и источники финансирования программы (подпрограммы)</w:t>
            </w:r>
          </w:p>
        </w:tc>
        <w:tc>
          <w:tcPr>
            <w:tcW w:w="1384" w:type="dxa"/>
          </w:tcPr>
          <w:p w:rsidR="00D67DC5" w:rsidRDefault="00D67DC5">
            <w:pPr>
              <w:pStyle w:val="ConsPlusNormal"/>
              <w:jc w:val="center"/>
            </w:pPr>
            <w:r>
              <w:t>2022 год</w:t>
            </w:r>
          </w:p>
          <w:p w:rsidR="00D67DC5" w:rsidRDefault="00D67DC5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384" w:type="dxa"/>
          </w:tcPr>
          <w:p w:rsidR="00D67DC5" w:rsidRDefault="00D67DC5">
            <w:pPr>
              <w:pStyle w:val="ConsPlusNormal"/>
              <w:jc w:val="center"/>
            </w:pPr>
            <w:r>
              <w:t>2023 год</w:t>
            </w:r>
          </w:p>
          <w:p w:rsidR="00D67DC5" w:rsidRDefault="00D67DC5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384" w:type="dxa"/>
          </w:tcPr>
          <w:p w:rsidR="00D67DC5" w:rsidRDefault="00D67DC5">
            <w:pPr>
              <w:pStyle w:val="ConsPlusNormal"/>
              <w:jc w:val="center"/>
            </w:pPr>
            <w:r>
              <w:t>2024 год</w:t>
            </w:r>
          </w:p>
          <w:p w:rsidR="00D67DC5" w:rsidRDefault="00D67DC5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384" w:type="dxa"/>
          </w:tcPr>
          <w:p w:rsidR="00D67DC5" w:rsidRDefault="00D67DC5">
            <w:pPr>
              <w:pStyle w:val="ConsPlusNormal"/>
              <w:jc w:val="center"/>
            </w:pPr>
            <w:r>
              <w:t>2025 год</w:t>
            </w:r>
          </w:p>
          <w:p w:rsidR="00D67DC5" w:rsidRDefault="00D67DC5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264" w:type="dxa"/>
          </w:tcPr>
          <w:p w:rsidR="00D67DC5" w:rsidRDefault="00D67DC5">
            <w:pPr>
              <w:pStyle w:val="ConsPlusNormal"/>
              <w:jc w:val="center"/>
            </w:pPr>
            <w:r>
              <w:t>2026 год</w:t>
            </w:r>
          </w:p>
          <w:p w:rsidR="00D67DC5" w:rsidRDefault="00D67DC5">
            <w:pPr>
              <w:pStyle w:val="ConsPlusNormal"/>
              <w:jc w:val="center"/>
            </w:pPr>
            <w:r>
              <w:t>план</w:t>
            </w:r>
          </w:p>
        </w:tc>
      </w:tr>
      <w:tr w:rsidR="00D67DC5">
        <w:tc>
          <w:tcPr>
            <w:tcW w:w="340" w:type="dxa"/>
            <w:vMerge/>
          </w:tcPr>
          <w:p w:rsidR="00D67DC5" w:rsidRDefault="00D67DC5">
            <w:pPr>
              <w:pStyle w:val="ConsPlusNormal"/>
            </w:pPr>
          </w:p>
        </w:tc>
        <w:tc>
          <w:tcPr>
            <w:tcW w:w="2776" w:type="dxa"/>
          </w:tcPr>
          <w:p w:rsidR="00D67DC5" w:rsidRDefault="00D67DC5">
            <w:pPr>
              <w:pStyle w:val="ConsPlusNormal"/>
            </w:pPr>
            <w:r>
              <w:t>программа, всего (тыс. руб.), в том числе</w:t>
            </w:r>
          </w:p>
        </w:tc>
        <w:tc>
          <w:tcPr>
            <w:tcW w:w="1384" w:type="dxa"/>
          </w:tcPr>
          <w:p w:rsidR="00D67DC5" w:rsidRDefault="00D67DC5">
            <w:pPr>
              <w:pStyle w:val="ConsPlusNormal"/>
              <w:jc w:val="center"/>
            </w:pPr>
            <w:r>
              <w:t>5900367,231</w:t>
            </w:r>
          </w:p>
        </w:tc>
        <w:tc>
          <w:tcPr>
            <w:tcW w:w="1384" w:type="dxa"/>
          </w:tcPr>
          <w:p w:rsidR="00D67DC5" w:rsidRDefault="00D67DC5">
            <w:pPr>
              <w:pStyle w:val="ConsPlusNormal"/>
              <w:jc w:val="center"/>
            </w:pPr>
            <w:r>
              <w:t>4975717,524</w:t>
            </w:r>
          </w:p>
        </w:tc>
        <w:tc>
          <w:tcPr>
            <w:tcW w:w="1384" w:type="dxa"/>
          </w:tcPr>
          <w:p w:rsidR="00D67DC5" w:rsidRDefault="00D67DC5">
            <w:pPr>
              <w:pStyle w:val="ConsPlusNormal"/>
              <w:jc w:val="center"/>
            </w:pPr>
            <w:r>
              <w:t>2212591,364</w:t>
            </w:r>
          </w:p>
        </w:tc>
        <w:tc>
          <w:tcPr>
            <w:tcW w:w="1384" w:type="dxa"/>
          </w:tcPr>
          <w:p w:rsidR="00D67DC5" w:rsidRDefault="00D67DC5">
            <w:pPr>
              <w:pStyle w:val="ConsPlusNormal"/>
              <w:jc w:val="center"/>
            </w:pPr>
            <w:r>
              <w:t>1627547,027</w:t>
            </w:r>
          </w:p>
        </w:tc>
        <w:tc>
          <w:tcPr>
            <w:tcW w:w="1264" w:type="dxa"/>
          </w:tcPr>
          <w:p w:rsidR="00D67DC5" w:rsidRDefault="00D67DC5">
            <w:pPr>
              <w:pStyle w:val="ConsPlusNormal"/>
              <w:jc w:val="center"/>
            </w:pPr>
            <w:r>
              <w:t>685394,600</w:t>
            </w:r>
          </w:p>
        </w:tc>
      </w:tr>
      <w:tr w:rsidR="00D67DC5">
        <w:tc>
          <w:tcPr>
            <w:tcW w:w="340" w:type="dxa"/>
            <w:vMerge/>
          </w:tcPr>
          <w:p w:rsidR="00D67DC5" w:rsidRDefault="00D67DC5">
            <w:pPr>
              <w:pStyle w:val="ConsPlusNormal"/>
            </w:pPr>
          </w:p>
        </w:tc>
        <w:tc>
          <w:tcPr>
            <w:tcW w:w="2776" w:type="dxa"/>
          </w:tcPr>
          <w:p w:rsidR="00D67DC5" w:rsidRDefault="00D67DC5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D67DC5" w:rsidRDefault="00D67DC5">
            <w:pPr>
              <w:pStyle w:val="ConsPlusNormal"/>
              <w:jc w:val="center"/>
            </w:pPr>
            <w:r>
              <w:t>753974,490</w:t>
            </w:r>
          </w:p>
        </w:tc>
        <w:tc>
          <w:tcPr>
            <w:tcW w:w="1384" w:type="dxa"/>
          </w:tcPr>
          <w:p w:rsidR="00D67DC5" w:rsidRDefault="00D67DC5">
            <w:pPr>
              <w:pStyle w:val="ConsPlusNormal"/>
              <w:jc w:val="center"/>
            </w:pPr>
            <w:r>
              <w:t>1133537,927</w:t>
            </w:r>
          </w:p>
        </w:tc>
        <w:tc>
          <w:tcPr>
            <w:tcW w:w="1384" w:type="dxa"/>
          </w:tcPr>
          <w:p w:rsidR="00D67DC5" w:rsidRDefault="00D67DC5">
            <w:pPr>
              <w:pStyle w:val="ConsPlusNormal"/>
              <w:jc w:val="center"/>
            </w:pPr>
            <w:r>
              <w:t>459294,903</w:t>
            </w:r>
          </w:p>
        </w:tc>
        <w:tc>
          <w:tcPr>
            <w:tcW w:w="1384" w:type="dxa"/>
          </w:tcPr>
          <w:p w:rsidR="00D67DC5" w:rsidRDefault="00D67DC5">
            <w:pPr>
              <w:pStyle w:val="ConsPlusNormal"/>
              <w:jc w:val="center"/>
            </w:pPr>
            <w:r>
              <w:t>643394,600</w:t>
            </w:r>
          </w:p>
        </w:tc>
        <w:tc>
          <w:tcPr>
            <w:tcW w:w="1264" w:type="dxa"/>
          </w:tcPr>
          <w:p w:rsidR="00D67DC5" w:rsidRDefault="00D67DC5">
            <w:pPr>
              <w:pStyle w:val="ConsPlusNormal"/>
              <w:jc w:val="center"/>
            </w:pPr>
            <w:r>
              <w:t>643394,600</w:t>
            </w:r>
          </w:p>
        </w:tc>
      </w:tr>
      <w:tr w:rsidR="00D67DC5">
        <w:tc>
          <w:tcPr>
            <w:tcW w:w="340" w:type="dxa"/>
            <w:vMerge/>
          </w:tcPr>
          <w:p w:rsidR="00D67DC5" w:rsidRDefault="00D67DC5">
            <w:pPr>
              <w:pStyle w:val="ConsPlusNormal"/>
            </w:pPr>
          </w:p>
        </w:tc>
        <w:tc>
          <w:tcPr>
            <w:tcW w:w="2776" w:type="dxa"/>
          </w:tcPr>
          <w:p w:rsidR="00D67DC5" w:rsidRDefault="00D67DC5">
            <w:pPr>
              <w:pStyle w:val="ConsPlusNormal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384" w:type="dxa"/>
          </w:tcPr>
          <w:p w:rsidR="00D67DC5" w:rsidRDefault="00D67D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D67DC5" w:rsidRDefault="00D67DC5">
            <w:pPr>
              <w:pStyle w:val="ConsPlusNormal"/>
              <w:jc w:val="center"/>
            </w:pPr>
            <w:r>
              <w:t>2844,574</w:t>
            </w:r>
          </w:p>
        </w:tc>
        <w:tc>
          <w:tcPr>
            <w:tcW w:w="1384" w:type="dxa"/>
          </w:tcPr>
          <w:p w:rsidR="00D67DC5" w:rsidRDefault="00D67D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D67DC5" w:rsidRDefault="00D67D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D67DC5" w:rsidRDefault="00D67DC5">
            <w:pPr>
              <w:pStyle w:val="ConsPlusNormal"/>
              <w:jc w:val="center"/>
            </w:pPr>
            <w:r>
              <w:t>0,0</w:t>
            </w:r>
          </w:p>
        </w:tc>
      </w:tr>
      <w:tr w:rsidR="00D67DC5">
        <w:tc>
          <w:tcPr>
            <w:tcW w:w="340" w:type="dxa"/>
            <w:vMerge/>
          </w:tcPr>
          <w:p w:rsidR="00D67DC5" w:rsidRDefault="00D67DC5">
            <w:pPr>
              <w:pStyle w:val="ConsPlusNormal"/>
            </w:pPr>
          </w:p>
        </w:tc>
        <w:tc>
          <w:tcPr>
            <w:tcW w:w="2776" w:type="dxa"/>
          </w:tcPr>
          <w:p w:rsidR="00D67DC5" w:rsidRDefault="00D67DC5">
            <w:pPr>
              <w:pStyle w:val="ConsPlusNormal"/>
            </w:pPr>
            <w:r>
              <w:t>софинансирование бюджета города Перми</w:t>
            </w:r>
          </w:p>
        </w:tc>
        <w:tc>
          <w:tcPr>
            <w:tcW w:w="1384" w:type="dxa"/>
          </w:tcPr>
          <w:p w:rsidR="00D67DC5" w:rsidRDefault="00D67DC5">
            <w:pPr>
              <w:pStyle w:val="ConsPlusNormal"/>
              <w:jc w:val="center"/>
            </w:pPr>
            <w:r>
              <w:t>232029,358</w:t>
            </w:r>
          </w:p>
        </w:tc>
        <w:tc>
          <w:tcPr>
            <w:tcW w:w="1384" w:type="dxa"/>
          </w:tcPr>
          <w:p w:rsidR="00D67DC5" w:rsidRDefault="00D67DC5">
            <w:pPr>
              <w:pStyle w:val="ConsPlusNormal"/>
              <w:jc w:val="center"/>
            </w:pPr>
            <w:r>
              <w:t>42097,918</w:t>
            </w:r>
          </w:p>
        </w:tc>
        <w:tc>
          <w:tcPr>
            <w:tcW w:w="1384" w:type="dxa"/>
          </w:tcPr>
          <w:p w:rsidR="00D67DC5" w:rsidRDefault="00D67DC5">
            <w:pPr>
              <w:pStyle w:val="ConsPlusNormal"/>
              <w:jc w:val="center"/>
            </w:pPr>
            <w:r>
              <w:t>42000,000</w:t>
            </w:r>
          </w:p>
        </w:tc>
        <w:tc>
          <w:tcPr>
            <w:tcW w:w="1384" w:type="dxa"/>
          </w:tcPr>
          <w:p w:rsidR="00D67DC5" w:rsidRDefault="00D67DC5">
            <w:pPr>
              <w:pStyle w:val="ConsPlusNormal"/>
              <w:jc w:val="center"/>
            </w:pPr>
            <w:r>
              <w:t>42000,000</w:t>
            </w:r>
          </w:p>
        </w:tc>
        <w:tc>
          <w:tcPr>
            <w:tcW w:w="1264" w:type="dxa"/>
          </w:tcPr>
          <w:p w:rsidR="00D67DC5" w:rsidRDefault="00D67DC5">
            <w:pPr>
              <w:pStyle w:val="ConsPlusNormal"/>
              <w:jc w:val="center"/>
            </w:pPr>
            <w:r>
              <w:t>42000,000</w:t>
            </w:r>
          </w:p>
        </w:tc>
      </w:tr>
      <w:tr w:rsidR="00D67DC5">
        <w:tc>
          <w:tcPr>
            <w:tcW w:w="340" w:type="dxa"/>
            <w:vMerge/>
          </w:tcPr>
          <w:p w:rsidR="00D67DC5" w:rsidRDefault="00D67DC5">
            <w:pPr>
              <w:pStyle w:val="ConsPlusNormal"/>
            </w:pPr>
          </w:p>
        </w:tc>
        <w:tc>
          <w:tcPr>
            <w:tcW w:w="2776" w:type="dxa"/>
          </w:tcPr>
          <w:p w:rsidR="00D67DC5" w:rsidRDefault="00D67DC5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384" w:type="dxa"/>
          </w:tcPr>
          <w:p w:rsidR="00D67DC5" w:rsidRDefault="00D67DC5">
            <w:pPr>
              <w:pStyle w:val="ConsPlusNormal"/>
              <w:jc w:val="center"/>
            </w:pPr>
            <w:r>
              <w:t>372235,239</w:t>
            </w:r>
          </w:p>
        </w:tc>
        <w:tc>
          <w:tcPr>
            <w:tcW w:w="1384" w:type="dxa"/>
          </w:tcPr>
          <w:p w:rsidR="00D67DC5" w:rsidRDefault="00D67DC5">
            <w:pPr>
              <w:pStyle w:val="ConsPlusNormal"/>
              <w:jc w:val="center"/>
            </w:pPr>
            <w:r>
              <w:t>402711,484</w:t>
            </w:r>
          </w:p>
        </w:tc>
        <w:tc>
          <w:tcPr>
            <w:tcW w:w="1384" w:type="dxa"/>
          </w:tcPr>
          <w:p w:rsidR="00D67DC5" w:rsidRDefault="00D67DC5">
            <w:pPr>
              <w:pStyle w:val="ConsPlusNormal"/>
              <w:jc w:val="center"/>
            </w:pPr>
            <w:r>
              <w:t>646158,421</w:t>
            </w:r>
          </w:p>
        </w:tc>
        <w:tc>
          <w:tcPr>
            <w:tcW w:w="1384" w:type="dxa"/>
          </w:tcPr>
          <w:p w:rsidR="00D67DC5" w:rsidRDefault="00D67DC5">
            <w:pPr>
              <w:pStyle w:val="ConsPlusNormal"/>
              <w:jc w:val="center"/>
            </w:pPr>
            <w:r>
              <w:t>232602,591</w:t>
            </w:r>
          </w:p>
        </w:tc>
        <w:tc>
          <w:tcPr>
            <w:tcW w:w="1264" w:type="dxa"/>
          </w:tcPr>
          <w:p w:rsidR="00D67DC5" w:rsidRDefault="00D67DC5">
            <w:pPr>
              <w:pStyle w:val="ConsPlusNormal"/>
              <w:jc w:val="center"/>
            </w:pPr>
            <w:r>
              <w:t>0,000</w:t>
            </w:r>
          </w:p>
        </w:tc>
      </w:tr>
      <w:tr w:rsidR="00D67DC5">
        <w:tc>
          <w:tcPr>
            <w:tcW w:w="340" w:type="dxa"/>
            <w:vMerge/>
          </w:tcPr>
          <w:p w:rsidR="00D67DC5" w:rsidRDefault="00D67DC5">
            <w:pPr>
              <w:pStyle w:val="ConsPlusNormal"/>
            </w:pPr>
          </w:p>
        </w:tc>
        <w:tc>
          <w:tcPr>
            <w:tcW w:w="2776" w:type="dxa"/>
          </w:tcPr>
          <w:p w:rsidR="00D67DC5" w:rsidRDefault="00D67DC5">
            <w:pPr>
              <w:pStyle w:val="ConsPlusNormal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384" w:type="dxa"/>
          </w:tcPr>
          <w:p w:rsidR="00D67DC5" w:rsidRDefault="00D67DC5">
            <w:pPr>
              <w:pStyle w:val="ConsPlusNormal"/>
              <w:jc w:val="center"/>
            </w:pPr>
            <w:r>
              <w:t>240523,591</w:t>
            </w:r>
          </w:p>
        </w:tc>
        <w:tc>
          <w:tcPr>
            <w:tcW w:w="1384" w:type="dxa"/>
          </w:tcPr>
          <w:p w:rsidR="00D67DC5" w:rsidRDefault="00D67DC5">
            <w:pPr>
              <w:pStyle w:val="ConsPlusNormal"/>
              <w:jc w:val="center"/>
            </w:pPr>
            <w:r>
              <w:t>41881,783</w:t>
            </w:r>
          </w:p>
        </w:tc>
        <w:tc>
          <w:tcPr>
            <w:tcW w:w="1384" w:type="dxa"/>
          </w:tcPr>
          <w:p w:rsidR="00D67DC5" w:rsidRDefault="00D67D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D67DC5" w:rsidRDefault="00D67D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D67DC5" w:rsidRDefault="00D67DC5">
            <w:pPr>
              <w:pStyle w:val="ConsPlusNormal"/>
              <w:jc w:val="center"/>
            </w:pPr>
            <w:r>
              <w:t>0,0</w:t>
            </w:r>
          </w:p>
        </w:tc>
      </w:tr>
      <w:tr w:rsidR="00D67DC5">
        <w:tc>
          <w:tcPr>
            <w:tcW w:w="340" w:type="dxa"/>
            <w:vMerge/>
          </w:tcPr>
          <w:p w:rsidR="00D67DC5" w:rsidRDefault="00D67DC5">
            <w:pPr>
              <w:pStyle w:val="ConsPlusNormal"/>
            </w:pPr>
          </w:p>
        </w:tc>
        <w:tc>
          <w:tcPr>
            <w:tcW w:w="2776" w:type="dxa"/>
          </w:tcPr>
          <w:p w:rsidR="00D67DC5" w:rsidRDefault="00D67DC5">
            <w:pPr>
              <w:pStyle w:val="ConsPlusNormal"/>
            </w:pPr>
            <w:r>
              <w:t>бюджет Российской Федерации (неиспользованные ассигнования отчетного года)</w:t>
            </w:r>
          </w:p>
        </w:tc>
        <w:tc>
          <w:tcPr>
            <w:tcW w:w="1384" w:type="dxa"/>
          </w:tcPr>
          <w:p w:rsidR="00D67DC5" w:rsidRDefault="00D67DC5">
            <w:pPr>
              <w:pStyle w:val="ConsPlusNormal"/>
              <w:jc w:val="center"/>
            </w:pPr>
            <w:r>
              <w:t>21422,600</w:t>
            </w:r>
          </w:p>
        </w:tc>
        <w:tc>
          <w:tcPr>
            <w:tcW w:w="1384" w:type="dxa"/>
          </w:tcPr>
          <w:p w:rsidR="00D67DC5" w:rsidRDefault="00D67D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D67DC5" w:rsidRDefault="00D67D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D67DC5" w:rsidRDefault="00D67D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D67DC5" w:rsidRDefault="00D67DC5">
            <w:pPr>
              <w:pStyle w:val="ConsPlusNormal"/>
              <w:jc w:val="center"/>
            </w:pPr>
            <w:r>
              <w:t>0,0</w:t>
            </w:r>
          </w:p>
        </w:tc>
      </w:tr>
      <w:tr w:rsidR="00D67DC5">
        <w:tc>
          <w:tcPr>
            <w:tcW w:w="340" w:type="dxa"/>
            <w:vMerge/>
          </w:tcPr>
          <w:p w:rsidR="00D67DC5" w:rsidRDefault="00D67DC5">
            <w:pPr>
              <w:pStyle w:val="ConsPlusNormal"/>
            </w:pPr>
          </w:p>
        </w:tc>
        <w:tc>
          <w:tcPr>
            <w:tcW w:w="2776" w:type="dxa"/>
          </w:tcPr>
          <w:p w:rsidR="00D67DC5" w:rsidRDefault="00D67DC5">
            <w:pPr>
              <w:pStyle w:val="ConsPlusNormal"/>
            </w:pPr>
            <w:r>
              <w:t>бюджет Российской Федерации</w:t>
            </w:r>
          </w:p>
        </w:tc>
        <w:tc>
          <w:tcPr>
            <w:tcW w:w="1384" w:type="dxa"/>
          </w:tcPr>
          <w:p w:rsidR="00D67DC5" w:rsidRDefault="00D67DC5">
            <w:pPr>
              <w:pStyle w:val="ConsPlusNormal"/>
              <w:jc w:val="center"/>
            </w:pPr>
            <w:r>
              <w:t>291988,614</w:t>
            </w:r>
          </w:p>
        </w:tc>
        <w:tc>
          <w:tcPr>
            <w:tcW w:w="1384" w:type="dxa"/>
          </w:tcPr>
          <w:p w:rsidR="00D67DC5" w:rsidRDefault="00D67DC5">
            <w:pPr>
              <w:pStyle w:val="ConsPlusNormal"/>
              <w:jc w:val="center"/>
            </w:pPr>
            <w:r>
              <w:t>194807,180</w:t>
            </w:r>
          </w:p>
        </w:tc>
        <w:tc>
          <w:tcPr>
            <w:tcW w:w="1384" w:type="dxa"/>
          </w:tcPr>
          <w:p w:rsidR="00D67DC5" w:rsidRDefault="00D67DC5">
            <w:pPr>
              <w:pStyle w:val="ConsPlusNormal"/>
              <w:jc w:val="center"/>
            </w:pPr>
            <w:r>
              <w:t>202039,794</w:t>
            </w:r>
          </w:p>
        </w:tc>
        <w:tc>
          <w:tcPr>
            <w:tcW w:w="1384" w:type="dxa"/>
          </w:tcPr>
          <w:p w:rsidR="00D67DC5" w:rsidRDefault="00D67DC5">
            <w:pPr>
              <w:pStyle w:val="ConsPlusNormal"/>
              <w:jc w:val="center"/>
            </w:pPr>
            <w:r>
              <w:t>192794,709</w:t>
            </w:r>
          </w:p>
        </w:tc>
        <w:tc>
          <w:tcPr>
            <w:tcW w:w="1264" w:type="dxa"/>
          </w:tcPr>
          <w:p w:rsidR="00D67DC5" w:rsidRDefault="00D67DC5">
            <w:pPr>
              <w:pStyle w:val="ConsPlusNormal"/>
              <w:jc w:val="center"/>
            </w:pPr>
            <w:r>
              <w:t>0,0</w:t>
            </w:r>
          </w:p>
        </w:tc>
      </w:tr>
      <w:tr w:rsidR="00D67DC5">
        <w:tc>
          <w:tcPr>
            <w:tcW w:w="340" w:type="dxa"/>
            <w:vMerge/>
          </w:tcPr>
          <w:p w:rsidR="00D67DC5" w:rsidRDefault="00D67DC5">
            <w:pPr>
              <w:pStyle w:val="ConsPlusNormal"/>
            </w:pPr>
          </w:p>
        </w:tc>
        <w:tc>
          <w:tcPr>
            <w:tcW w:w="2776" w:type="dxa"/>
          </w:tcPr>
          <w:p w:rsidR="00D67DC5" w:rsidRDefault="00D67DC5">
            <w:pPr>
              <w:pStyle w:val="ConsPlusNormal"/>
            </w:pPr>
            <w:r>
              <w:t xml:space="preserve">средства Фонда содействия </w:t>
            </w:r>
            <w:r>
              <w:lastRenderedPageBreak/>
              <w:t>реформированию жилищно-коммунального хозяйства (далее - средства Фонда)</w:t>
            </w:r>
          </w:p>
        </w:tc>
        <w:tc>
          <w:tcPr>
            <w:tcW w:w="1384" w:type="dxa"/>
          </w:tcPr>
          <w:p w:rsidR="00D67DC5" w:rsidRDefault="00D67DC5">
            <w:pPr>
              <w:pStyle w:val="ConsPlusNormal"/>
              <w:jc w:val="center"/>
            </w:pPr>
            <w:r>
              <w:lastRenderedPageBreak/>
              <w:t>2730430,251</w:t>
            </w:r>
          </w:p>
        </w:tc>
        <w:tc>
          <w:tcPr>
            <w:tcW w:w="1384" w:type="dxa"/>
          </w:tcPr>
          <w:p w:rsidR="00D67DC5" w:rsidRDefault="00D67DC5">
            <w:pPr>
              <w:pStyle w:val="ConsPlusNormal"/>
              <w:jc w:val="center"/>
            </w:pPr>
            <w:r>
              <w:t>2597131,075</w:t>
            </w:r>
          </w:p>
        </w:tc>
        <w:tc>
          <w:tcPr>
            <w:tcW w:w="1384" w:type="dxa"/>
          </w:tcPr>
          <w:p w:rsidR="00D67DC5" w:rsidRDefault="00D67DC5">
            <w:pPr>
              <w:pStyle w:val="ConsPlusNormal"/>
              <w:jc w:val="center"/>
            </w:pPr>
            <w:r>
              <w:t>346343,119</w:t>
            </w:r>
          </w:p>
        </w:tc>
        <w:tc>
          <w:tcPr>
            <w:tcW w:w="1384" w:type="dxa"/>
          </w:tcPr>
          <w:p w:rsidR="00D67DC5" w:rsidRDefault="00D67D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D67DC5" w:rsidRDefault="00D67DC5">
            <w:pPr>
              <w:pStyle w:val="ConsPlusNormal"/>
              <w:jc w:val="center"/>
            </w:pPr>
            <w:r>
              <w:t>0,0</w:t>
            </w:r>
          </w:p>
        </w:tc>
      </w:tr>
      <w:tr w:rsidR="00D67DC5">
        <w:tc>
          <w:tcPr>
            <w:tcW w:w="340" w:type="dxa"/>
            <w:vMerge/>
          </w:tcPr>
          <w:p w:rsidR="00D67DC5" w:rsidRDefault="00D67DC5">
            <w:pPr>
              <w:pStyle w:val="ConsPlusNormal"/>
            </w:pPr>
          </w:p>
        </w:tc>
        <w:tc>
          <w:tcPr>
            <w:tcW w:w="2776" w:type="dxa"/>
          </w:tcPr>
          <w:p w:rsidR="00D67DC5" w:rsidRDefault="00D67DC5">
            <w:pPr>
              <w:pStyle w:val="ConsPlusNormal"/>
            </w:pPr>
            <w:r>
              <w:t>средства Фонда (неиспользованные ассигнования отчетного года)</w:t>
            </w:r>
          </w:p>
        </w:tc>
        <w:tc>
          <w:tcPr>
            <w:tcW w:w="1384" w:type="dxa"/>
          </w:tcPr>
          <w:p w:rsidR="00D67DC5" w:rsidRDefault="00D67DC5">
            <w:pPr>
              <w:pStyle w:val="ConsPlusNormal"/>
              <w:jc w:val="center"/>
            </w:pPr>
            <w:r>
              <w:t>471587,988</w:t>
            </w:r>
          </w:p>
        </w:tc>
        <w:tc>
          <w:tcPr>
            <w:tcW w:w="1384" w:type="dxa"/>
          </w:tcPr>
          <w:p w:rsidR="00D67DC5" w:rsidRDefault="00D67DC5">
            <w:pPr>
              <w:pStyle w:val="ConsPlusNormal"/>
              <w:jc w:val="center"/>
            </w:pPr>
            <w:r>
              <w:t>43950,456</w:t>
            </w:r>
          </w:p>
        </w:tc>
        <w:tc>
          <w:tcPr>
            <w:tcW w:w="1384" w:type="dxa"/>
          </w:tcPr>
          <w:p w:rsidR="00D67DC5" w:rsidRDefault="00D67D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D67DC5" w:rsidRDefault="00D67D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D67DC5" w:rsidRDefault="00D67DC5">
            <w:pPr>
              <w:pStyle w:val="ConsPlusNormal"/>
              <w:jc w:val="center"/>
            </w:pPr>
            <w:r>
              <w:t>0,0</w:t>
            </w:r>
          </w:p>
        </w:tc>
      </w:tr>
      <w:tr w:rsidR="00D67DC5">
        <w:tc>
          <w:tcPr>
            <w:tcW w:w="340" w:type="dxa"/>
            <w:vMerge/>
          </w:tcPr>
          <w:p w:rsidR="00D67DC5" w:rsidRDefault="00D67DC5">
            <w:pPr>
              <w:pStyle w:val="ConsPlusNormal"/>
            </w:pPr>
          </w:p>
        </w:tc>
        <w:tc>
          <w:tcPr>
            <w:tcW w:w="2776" w:type="dxa"/>
          </w:tcPr>
          <w:p w:rsidR="00D67DC5" w:rsidRDefault="00D67DC5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1384" w:type="dxa"/>
          </w:tcPr>
          <w:p w:rsidR="00D67DC5" w:rsidRDefault="00D67DC5">
            <w:pPr>
              <w:pStyle w:val="ConsPlusNormal"/>
              <w:jc w:val="center"/>
            </w:pPr>
            <w:r>
              <w:t>786175,100</w:t>
            </w:r>
          </w:p>
        </w:tc>
        <w:tc>
          <w:tcPr>
            <w:tcW w:w="1384" w:type="dxa"/>
          </w:tcPr>
          <w:p w:rsidR="00D67DC5" w:rsidRDefault="00D67DC5">
            <w:pPr>
              <w:pStyle w:val="ConsPlusNormal"/>
              <w:jc w:val="center"/>
            </w:pPr>
            <w:r>
              <w:t>516755,127</w:t>
            </w:r>
          </w:p>
        </w:tc>
        <w:tc>
          <w:tcPr>
            <w:tcW w:w="1384" w:type="dxa"/>
          </w:tcPr>
          <w:p w:rsidR="00D67DC5" w:rsidRDefault="00D67DC5">
            <w:pPr>
              <w:pStyle w:val="ConsPlusNormal"/>
              <w:jc w:val="center"/>
            </w:pPr>
            <w:r>
              <w:t>516755,127</w:t>
            </w:r>
          </w:p>
        </w:tc>
        <w:tc>
          <w:tcPr>
            <w:tcW w:w="1384" w:type="dxa"/>
          </w:tcPr>
          <w:p w:rsidR="00D67DC5" w:rsidRDefault="00D67DC5">
            <w:pPr>
              <w:pStyle w:val="ConsPlusNormal"/>
              <w:jc w:val="center"/>
            </w:pPr>
            <w:r>
              <w:t>516755,127</w:t>
            </w:r>
          </w:p>
        </w:tc>
        <w:tc>
          <w:tcPr>
            <w:tcW w:w="1264" w:type="dxa"/>
          </w:tcPr>
          <w:p w:rsidR="00D67DC5" w:rsidRDefault="00D67DC5">
            <w:pPr>
              <w:pStyle w:val="ConsPlusNormal"/>
              <w:jc w:val="center"/>
            </w:pPr>
            <w:r>
              <w:t>0,0</w:t>
            </w:r>
          </w:p>
        </w:tc>
      </w:tr>
      <w:tr w:rsidR="00D67DC5">
        <w:tc>
          <w:tcPr>
            <w:tcW w:w="340" w:type="dxa"/>
            <w:vMerge/>
          </w:tcPr>
          <w:p w:rsidR="00D67DC5" w:rsidRDefault="00D67DC5">
            <w:pPr>
              <w:pStyle w:val="ConsPlusNormal"/>
            </w:pPr>
          </w:p>
        </w:tc>
        <w:tc>
          <w:tcPr>
            <w:tcW w:w="2776" w:type="dxa"/>
          </w:tcPr>
          <w:p w:rsidR="00D67DC5" w:rsidRDefault="00D67DC5">
            <w:pPr>
              <w:pStyle w:val="ConsPlusNormal"/>
            </w:pPr>
            <w:r>
              <w:t>подпрограмма 1.1, всего (тыс. руб.), в том числе</w:t>
            </w:r>
          </w:p>
        </w:tc>
        <w:tc>
          <w:tcPr>
            <w:tcW w:w="1384" w:type="dxa"/>
          </w:tcPr>
          <w:p w:rsidR="00D67DC5" w:rsidRDefault="00D67DC5">
            <w:pPr>
              <w:pStyle w:val="ConsPlusNormal"/>
              <w:jc w:val="center"/>
            </w:pPr>
            <w:r>
              <w:t>3867197,796</w:t>
            </w:r>
          </w:p>
        </w:tc>
        <w:tc>
          <w:tcPr>
            <w:tcW w:w="1384" w:type="dxa"/>
          </w:tcPr>
          <w:p w:rsidR="00D67DC5" w:rsidRDefault="00D67DC5">
            <w:pPr>
              <w:pStyle w:val="ConsPlusNormal"/>
              <w:jc w:val="center"/>
            </w:pPr>
            <w:r>
              <w:t>3230897,890</w:t>
            </w:r>
          </w:p>
        </w:tc>
        <w:tc>
          <w:tcPr>
            <w:tcW w:w="1384" w:type="dxa"/>
          </w:tcPr>
          <w:p w:rsidR="00D67DC5" w:rsidRDefault="00D67DC5">
            <w:pPr>
              <w:pStyle w:val="ConsPlusNormal"/>
              <w:jc w:val="center"/>
            </w:pPr>
            <w:r>
              <w:t>1115819,621</w:t>
            </w:r>
          </w:p>
        </w:tc>
        <w:tc>
          <w:tcPr>
            <w:tcW w:w="1384" w:type="dxa"/>
          </w:tcPr>
          <w:p w:rsidR="00D67DC5" w:rsidRDefault="00D67DC5">
            <w:pPr>
              <w:pStyle w:val="ConsPlusNormal"/>
              <w:jc w:val="center"/>
            </w:pPr>
            <w:r>
              <w:t>553838,500</w:t>
            </w:r>
          </w:p>
        </w:tc>
        <w:tc>
          <w:tcPr>
            <w:tcW w:w="1264" w:type="dxa"/>
          </w:tcPr>
          <w:p w:rsidR="00D67DC5" w:rsidRDefault="00D67DC5">
            <w:pPr>
              <w:pStyle w:val="ConsPlusNormal"/>
              <w:jc w:val="center"/>
            </w:pPr>
            <w:r>
              <w:t>528813,500</w:t>
            </w:r>
          </w:p>
        </w:tc>
      </w:tr>
      <w:tr w:rsidR="00D67DC5">
        <w:tc>
          <w:tcPr>
            <w:tcW w:w="340" w:type="dxa"/>
            <w:vMerge/>
          </w:tcPr>
          <w:p w:rsidR="00D67DC5" w:rsidRDefault="00D67DC5">
            <w:pPr>
              <w:pStyle w:val="ConsPlusNormal"/>
            </w:pPr>
          </w:p>
        </w:tc>
        <w:tc>
          <w:tcPr>
            <w:tcW w:w="2776" w:type="dxa"/>
          </w:tcPr>
          <w:p w:rsidR="00D67DC5" w:rsidRDefault="00D67DC5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D67DC5" w:rsidRDefault="00D67DC5">
            <w:pPr>
              <w:pStyle w:val="ConsPlusNormal"/>
              <w:jc w:val="center"/>
            </w:pPr>
            <w:r>
              <w:t>188220,513</w:t>
            </w:r>
          </w:p>
        </w:tc>
        <w:tc>
          <w:tcPr>
            <w:tcW w:w="1384" w:type="dxa"/>
          </w:tcPr>
          <w:p w:rsidR="00D67DC5" w:rsidRDefault="00D67DC5">
            <w:pPr>
              <w:pStyle w:val="ConsPlusNormal"/>
              <w:jc w:val="center"/>
            </w:pPr>
            <w:r>
              <w:t>453997,336</w:t>
            </w:r>
          </w:p>
        </w:tc>
        <w:tc>
          <w:tcPr>
            <w:tcW w:w="1384" w:type="dxa"/>
          </w:tcPr>
          <w:p w:rsidR="00D67DC5" w:rsidRDefault="00D67DC5">
            <w:pPr>
              <w:pStyle w:val="ConsPlusNormal"/>
              <w:jc w:val="center"/>
            </w:pPr>
            <w:r>
              <w:t>344712,503</w:t>
            </w:r>
          </w:p>
        </w:tc>
        <w:tc>
          <w:tcPr>
            <w:tcW w:w="1384" w:type="dxa"/>
          </w:tcPr>
          <w:p w:rsidR="00D67DC5" w:rsidRDefault="00D67DC5">
            <w:pPr>
              <w:pStyle w:val="ConsPlusNormal"/>
              <w:jc w:val="center"/>
            </w:pPr>
            <w:r>
              <w:t>528813,500</w:t>
            </w:r>
          </w:p>
        </w:tc>
        <w:tc>
          <w:tcPr>
            <w:tcW w:w="1264" w:type="dxa"/>
          </w:tcPr>
          <w:p w:rsidR="00D67DC5" w:rsidRDefault="00D67DC5">
            <w:pPr>
              <w:pStyle w:val="ConsPlusNormal"/>
              <w:jc w:val="center"/>
            </w:pPr>
            <w:r>
              <w:t>528813,500</w:t>
            </w:r>
          </w:p>
        </w:tc>
      </w:tr>
      <w:tr w:rsidR="00D67DC5">
        <w:tc>
          <w:tcPr>
            <w:tcW w:w="340" w:type="dxa"/>
            <w:vMerge/>
          </w:tcPr>
          <w:p w:rsidR="00D67DC5" w:rsidRDefault="00D67DC5">
            <w:pPr>
              <w:pStyle w:val="ConsPlusNormal"/>
            </w:pPr>
          </w:p>
        </w:tc>
        <w:tc>
          <w:tcPr>
            <w:tcW w:w="2776" w:type="dxa"/>
          </w:tcPr>
          <w:p w:rsidR="00D67DC5" w:rsidRDefault="00D67DC5">
            <w:pPr>
              <w:pStyle w:val="ConsPlusNormal"/>
            </w:pPr>
            <w:r>
              <w:t>софинансирование бюджета города Перми</w:t>
            </w:r>
          </w:p>
        </w:tc>
        <w:tc>
          <w:tcPr>
            <w:tcW w:w="1384" w:type="dxa"/>
          </w:tcPr>
          <w:p w:rsidR="00D67DC5" w:rsidRDefault="00D67DC5">
            <w:pPr>
              <w:pStyle w:val="ConsPlusNormal"/>
              <w:jc w:val="center"/>
            </w:pPr>
            <w:r>
              <w:t>190691,662</w:t>
            </w:r>
          </w:p>
        </w:tc>
        <w:tc>
          <w:tcPr>
            <w:tcW w:w="1384" w:type="dxa"/>
          </w:tcPr>
          <w:p w:rsidR="00D67DC5" w:rsidRDefault="00D67D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D67DC5" w:rsidRDefault="00D67D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D67DC5" w:rsidRDefault="00D67D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D67DC5" w:rsidRDefault="00D67DC5">
            <w:pPr>
              <w:pStyle w:val="ConsPlusNormal"/>
              <w:jc w:val="center"/>
            </w:pPr>
            <w:r>
              <w:t>0,0</w:t>
            </w:r>
          </w:p>
        </w:tc>
      </w:tr>
      <w:tr w:rsidR="00D67DC5">
        <w:tc>
          <w:tcPr>
            <w:tcW w:w="340" w:type="dxa"/>
            <w:vMerge/>
          </w:tcPr>
          <w:p w:rsidR="00D67DC5" w:rsidRDefault="00D67DC5">
            <w:pPr>
              <w:pStyle w:val="ConsPlusNormal"/>
            </w:pPr>
          </w:p>
        </w:tc>
        <w:tc>
          <w:tcPr>
            <w:tcW w:w="2776" w:type="dxa"/>
          </w:tcPr>
          <w:p w:rsidR="00D67DC5" w:rsidRDefault="00D67DC5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384" w:type="dxa"/>
          </w:tcPr>
          <w:p w:rsidR="00D67DC5" w:rsidRDefault="00D67DC5">
            <w:pPr>
              <w:pStyle w:val="ConsPlusNormal"/>
              <w:jc w:val="center"/>
            </w:pPr>
            <w:r>
              <w:t>87841,371</w:t>
            </w:r>
          </w:p>
        </w:tc>
        <w:tc>
          <w:tcPr>
            <w:tcW w:w="1384" w:type="dxa"/>
          </w:tcPr>
          <w:p w:rsidR="00D67DC5" w:rsidRDefault="00D67DC5">
            <w:pPr>
              <w:pStyle w:val="ConsPlusNormal"/>
              <w:jc w:val="center"/>
            </w:pPr>
            <w:r>
              <w:t>118324,453</w:t>
            </w:r>
          </w:p>
        </w:tc>
        <w:tc>
          <w:tcPr>
            <w:tcW w:w="1384" w:type="dxa"/>
          </w:tcPr>
          <w:p w:rsidR="00D67DC5" w:rsidRDefault="00D67DC5">
            <w:pPr>
              <w:pStyle w:val="ConsPlusNormal"/>
              <w:jc w:val="center"/>
            </w:pPr>
            <w:r>
              <w:t>424763,999</w:t>
            </w:r>
          </w:p>
        </w:tc>
        <w:tc>
          <w:tcPr>
            <w:tcW w:w="1384" w:type="dxa"/>
          </w:tcPr>
          <w:p w:rsidR="00D67DC5" w:rsidRDefault="00D67DC5">
            <w:pPr>
              <w:pStyle w:val="ConsPlusNormal"/>
              <w:jc w:val="center"/>
            </w:pPr>
            <w:r>
              <w:t>25025,000</w:t>
            </w:r>
          </w:p>
        </w:tc>
        <w:tc>
          <w:tcPr>
            <w:tcW w:w="1264" w:type="dxa"/>
          </w:tcPr>
          <w:p w:rsidR="00D67DC5" w:rsidRDefault="00D67DC5">
            <w:pPr>
              <w:pStyle w:val="ConsPlusNormal"/>
              <w:jc w:val="center"/>
            </w:pPr>
            <w:r>
              <w:t>0,0</w:t>
            </w:r>
          </w:p>
        </w:tc>
      </w:tr>
      <w:tr w:rsidR="00D67DC5">
        <w:tc>
          <w:tcPr>
            <w:tcW w:w="340" w:type="dxa"/>
            <w:vMerge/>
          </w:tcPr>
          <w:p w:rsidR="00D67DC5" w:rsidRDefault="00D67DC5">
            <w:pPr>
              <w:pStyle w:val="ConsPlusNormal"/>
            </w:pPr>
          </w:p>
        </w:tc>
        <w:tc>
          <w:tcPr>
            <w:tcW w:w="2776" w:type="dxa"/>
          </w:tcPr>
          <w:p w:rsidR="00D67DC5" w:rsidRDefault="00D67DC5">
            <w:pPr>
              <w:pStyle w:val="ConsPlusNormal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384" w:type="dxa"/>
          </w:tcPr>
          <w:p w:rsidR="00D67DC5" w:rsidRDefault="00D67DC5">
            <w:pPr>
              <w:pStyle w:val="ConsPlusNormal"/>
              <w:jc w:val="center"/>
            </w:pPr>
            <w:r>
              <w:t>198426,011</w:t>
            </w:r>
          </w:p>
        </w:tc>
        <w:tc>
          <w:tcPr>
            <w:tcW w:w="1384" w:type="dxa"/>
          </w:tcPr>
          <w:p w:rsidR="00D67DC5" w:rsidRDefault="00D67DC5">
            <w:pPr>
              <w:pStyle w:val="ConsPlusNormal"/>
              <w:jc w:val="center"/>
            </w:pPr>
            <w:r>
              <w:t>17494,570</w:t>
            </w:r>
          </w:p>
        </w:tc>
        <w:tc>
          <w:tcPr>
            <w:tcW w:w="1384" w:type="dxa"/>
          </w:tcPr>
          <w:p w:rsidR="00D67DC5" w:rsidRDefault="00D67D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D67DC5" w:rsidRDefault="00D67D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D67DC5" w:rsidRDefault="00D67DC5">
            <w:pPr>
              <w:pStyle w:val="ConsPlusNormal"/>
              <w:jc w:val="center"/>
            </w:pPr>
            <w:r>
              <w:t>0,0</w:t>
            </w:r>
          </w:p>
        </w:tc>
      </w:tr>
      <w:tr w:rsidR="00D67DC5">
        <w:tc>
          <w:tcPr>
            <w:tcW w:w="340" w:type="dxa"/>
            <w:vMerge/>
          </w:tcPr>
          <w:p w:rsidR="00D67DC5" w:rsidRDefault="00D67DC5">
            <w:pPr>
              <w:pStyle w:val="ConsPlusNormal"/>
            </w:pPr>
          </w:p>
        </w:tc>
        <w:tc>
          <w:tcPr>
            <w:tcW w:w="2776" w:type="dxa"/>
          </w:tcPr>
          <w:p w:rsidR="00D67DC5" w:rsidRDefault="00D67DC5">
            <w:pPr>
              <w:pStyle w:val="ConsPlusNormal"/>
            </w:pPr>
            <w:r>
              <w:t>средства Фонда</w:t>
            </w:r>
          </w:p>
        </w:tc>
        <w:tc>
          <w:tcPr>
            <w:tcW w:w="1384" w:type="dxa"/>
          </w:tcPr>
          <w:p w:rsidR="00D67DC5" w:rsidRDefault="00D67DC5">
            <w:pPr>
              <w:pStyle w:val="ConsPlusNormal"/>
              <w:jc w:val="center"/>
            </w:pPr>
            <w:r>
              <w:t>2730430,251</w:t>
            </w:r>
          </w:p>
        </w:tc>
        <w:tc>
          <w:tcPr>
            <w:tcW w:w="1384" w:type="dxa"/>
          </w:tcPr>
          <w:p w:rsidR="00D67DC5" w:rsidRDefault="00D67DC5">
            <w:pPr>
              <w:pStyle w:val="ConsPlusNormal"/>
              <w:jc w:val="center"/>
            </w:pPr>
            <w:r>
              <w:t>2597131,075</w:t>
            </w:r>
          </w:p>
        </w:tc>
        <w:tc>
          <w:tcPr>
            <w:tcW w:w="1384" w:type="dxa"/>
          </w:tcPr>
          <w:p w:rsidR="00D67DC5" w:rsidRDefault="00D67DC5">
            <w:pPr>
              <w:pStyle w:val="ConsPlusNormal"/>
              <w:jc w:val="center"/>
            </w:pPr>
            <w:r>
              <w:t>346343,119</w:t>
            </w:r>
          </w:p>
        </w:tc>
        <w:tc>
          <w:tcPr>
            <w:tcW w:w="1384" w:type="dxa"/>
          </w:tcPr>
          <w:p w:rsidR="00D67DC5" w:rsidRDefault="00D67D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D67DC5" w:rsidRDefault="00D67DC5">
            <w:pPr>
              <w:pStyle w:val="ConsPlusNormal"/>
              <w:jc w:val="center"/>
            </w:pPr>
            <w:r>
              <w:t>0,0</w:t>
            </w:r>
          </w:p>
        </w:tc>
      </w:tr>
      <w:tr w:rsidR="00D67DC5">
        <w:tc>
          <w:tcPr>
            <w:tcW w:w="340" w:type="dxa"/>
            <w:vMerge/>
          </w:tcPr>
          <w:p w:rsidR="00D67DC5" w:rsidRDefault="00D67DC5">
            <w:pPr>
              <w:pStyle w:val="ConsPlusNormal"/>
            </w:pPr>
          </w:p>
        </w:tc>
        <w:tc>
          <w:tcPr>
            <w:tcW w:w="2776" w:type="dxa"/>
          </w:tcPr>
          <w:p w:rsidR="00D67DC5" w:rsidRDefault="00D67DC5">
            <w:pPr>
              <w:pStyle w:val="ConsPlusNormal"/>
            </w:pPr>
            <w:r>
              <w:t>средства Фонда (неиспользованные ассигнования отчетного года)</w:t>
            </w:r>
          </w:p>
        </w:tc>
        <w:tc>
          <w:tcPr>
            <w:tcW w:w="1384" w:type="dxa"/>
          </w:tcPr>
          <w:p w:rsidR="00D67DC5" w:rsidRDefault="00D67DC5">
            <w:pPr>
              <w:pStyle w:val="ConsPlusNormal"/>
              <w:jc w:val="center"/>
            </w:pPr>
            <w:r>
              <w:t>471587,988</w:t>
            </w:r>
          </w:p>
        </w:tc>
        <w:tc>
          <w:tcPr>
            <w:tcW w:w="1384" w:type="dxa"/>
          </w:tcPr>
          <w:p w:rsidR="00D67DC5" w:rsidRDefault="00D67DC5">
            <w:pPr>
              <w:pStyle w:val="ConsPlusNormal"/>
              <w:jc w:val="center"/>
            </w:pPr>
            <w:r>
              <w:t>43950,456</w:t>
            </w:r>
          </w:p>
        </w:tc>
        <w:tc>
          <w:tcPr>
            <w:tcW w:w="1384" w:type="dxa"/>
          </w:tcPr>
          <w:p w:rsidR="00D67DC5" w:rsidRDefault="00D67D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D67DC5" w:rsidRDefault="00D67D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D67DC5" w:rsidRDefault="00D67DC5">
            <w:pPr>
              <w:pStyle w:val="ConsPlusNormal"/>
              <w:jc w:val="center"/>
            </w:pPr>
            <w:r>
              <w:t>0,0</w:t>
            </w:r>
          </w:p>
        </w:tc>
      </w:tr>
      <w:tr w:rsidR="00D67DC5">
        <w:tc>
          <w:tcPr>
            <w:tcW w:w="340" w:type="dxa"/>
            <w:vMerge/>
          </w:tcPr>
          <w:p w:rsidR="00D67DC5" w:rsidRDefault="00D67DC5">
            <w:pPr>
              <w:pStyle w:val="ConsPlusNormal"/>
            </w:pPr>
          </w:p>
        </w:tc>
        <w:tc>
          <w:tcPr>
            <w:tcW w:w="2776" w:type="dxa"/>
          </w:tcPr>
          <w:p w:rsidR="00D67DC5" w:rsidRDefault="00D67DC5">
            <w:pPr>
              <w:pStyle w:val="ConsPlusNormal"/>
            </w:pPr>
            <w:r>
              <w:t>подпрограмма 1.2, всего (тыс. руб.), в том числе</w:t>
            </w:r>
          </w:p>
        </w:tc>
        <w:tc>
          <w:tcPr>
            <w:tcW w:w="1384" w:type="dxa"/>
          </w:tcPr>
          <w:p w:rsidR="00D67DC5" w:rsidRDefault="00D67DC5">
            <w:pPr>
              <w:pStyle w:val="ConsPlusNormal"/>
              <w:jc w:val="center"/>
            </w:pPr>
            <w:r>
              <w:t>113432,013</w:t>
            </w:r>
          </w:p>
        </w:tc>
        <w:tc>
          <w:tcPr>
            <w:tcW w:w="1384" w:type="dxa"/>
          </w:tcPr>
          <w:p w:rsidR="00D67DC5" w:rsidRDefault="00D67DC5">
            <w:pPr>
              <w:pStyle w:val="ConsPlusNormal"/>
              <w:jc w:val="center"/>
            </w:pPr>
            <w:r>
              <w:t>184774,884</w:t>
            </w:r>
          </w:p>
        </w:tc>
        <w:tc>
          <w:tcPr>
            <w:tcW w:w="1384" w:type="dxa"/>
          </w:tcPr>
          <w:p w:rsidR="00D67DC5" w:rsidRDefault="00D67DC5">
            <w:pPr>
              <w:pStyle w:val="ConsPlusNormal"/>
              <w:jc w:val="center"/>
            </w:pPr>
            <w:r>
              <w:t>110435,200</w:t>
            </w:r>
          </w:p>
        </w:tc>
        <w:tc>
          <w:tcPr>
            <w:tcW w:w="1384" w:type="dxa"/>
          </w:tcPr>
          <w:p w:rsidR="00D67DC5" w:rsidRDefault="00D67DC5">
            <w:pPr>
              <w:pStyle w:val="ConsPlusNormal"/>
              <w:jc w:val="center"/>
            </w:pPr>
            <w:r>
              <w:t>110433,900</w:t>
            </w:r>
          </w:p>
        </w:tc>
        <w:tc>
          <w:tcPr>
            <w:tcW w:w="1264" w:type="dxa"/>
          </w:tcPr>
          <w:p w:rsidR="00D67DC5" w:rsidRDefault="00D67DC5">
            <w:pPr>
              <w:pStyle w:val="ConsPlusNormal"/>
              <w:jc w:val="center"/>
            </w:pPr>
            <w:r>
              <w:t>110433,900</w:t>
            </w:r>
          </w:p>
        </w:tc>
      </w:tr>
      <w:tr w:rsidR="00D67DC5">
        <w:tc>
          <w:tcPr>
            <w:tcW w:w="340" w:type="dxa"/>
            <w:vMerge/>
          </w:tcPr>
          <w:p w:rsidR="00D67DC5" w:rsidRDefault="00D67DC5">
            <w:pPr>
              <w:pStyle w:val="ConsPlusNormal"/>
            </w:pPr>
          </w:p>
        </w:tc>
        <w:tc>
          <w:tcPr>
            <w:tcW w:w="2776" w:type="dxa"/>
          </w:tcPr>
          <w:p w:rsidR="00D67DC5" w:rsidRDefault="00D67DC5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D67DC5" w:rsidRDefault="00D67DC5">
            <w:pPr>
              <w:pStyle w:val="ConsPlusNormal"/>
              <w:jc w:val="center"/>
            </w:pPr>
            <w:r>
              <w:t>113432,013</w:t>
            </w:r>
          </w:p>
        </w:tc>
        <w:tc>
          <w:tcPr>
            <w:tcW w:w="1384" w:type="dxa"/>
          </w:tcPr>
          <w:p w:rsidR="00D67DC5" w:rsidRDefault="00D67DC5">
            <w:pPr>
              <w:pStyle w:val="ConsPlusNormal"/>
              <w:jc w:val="center"/>
            </w:pPr>
            <w:r>
              <w:t>184774,884</w:t>
            </w:r>
          </w:p>
        </w:tc>
        <w:tc>
          <w:tcPr>
            <w:tcW w:w="1384" w:type="dxa"/>
          </w:tcPr>
          <w:p w:rsidR="00D67DC5" w:rsidRDefault="00D67DC5">
            <w:pPr>
              <w:pStyle w:val="ConsPlusNormal"/>
              <w:jc w:val="center"/>
            </w:pPr>
            <w:r>
              <w:t>110435,200</w:t>
            </w:r>
          </w:p>
        </w:tc>
        <w:tc>
          <w:tcPr>
            <w:tcW w:w="1384" w:type="dxa"/>
          </w:tcPr>
          <w:p w:rsidR="00D67DC5" w:rsidRDefault="00D67DC5">
            <w:pPr>
              <w:pStyle w:val="ConsPlusNormal"/>
              <w:jc w:val="center"/>
            </w:pPr>
            <w:r>
              <w:t>110433,900</w:t>
            </w:r>
          </w:p>
        </w:tc>
        <w:tc>
          <w:tcPr>
            <w:tcW w:w="1264" w:type="dxa"/>
          </w:tcPr>
          <w:p w:rsidR="00D67DC5" w:rsidRDefault="00D67DC5">
            <w:pPr>
              <w:pStyle w:val="ConsPlusNormal"/>
              <w:jc w:val="center"/>
            </w:pPr>
            <w:r>
              <w:t>110433,900</w:t>
            </w:r>
          </w:p>
        </w:tc>
      </w:tr>
      <w:tr w:rsidR="00D67DC5">
        <w:tc>
          <w:tcPr>
            <w:tcW w:w="340" w:type="dxa"/>
            <w:vMerge/>
          </w:tcPr>
          <w:p w:rsidR="00D67DC5" w:rsidRDefault="00D67DC5">
            <w:pPr>
              <w:pStyle w:val="ConsPlusNormal"/>
            </w:pPr>
          </w:p>
        </w:tc>
        <w:tc>
          <w:tcPr>
            <w:tcW w:w="2776" w:type="dxa"/>
          </w:tcPr>
          <w:p w:rsidR="00D67DC5" w:rsidRDefault="00D67DC5">
            <w:pPr>
              <w:pStyle w:val="ConsPlusNormal"/>
            </w:pPr>
            <w:r>
              <w:t>подпрограмма 1.3, всего (тыс. руб.), в том числе</w:t>
            </w:r>
          </w:p>
        </w:tc>
        <w:tc>
          <w:tcPr>
            <w:tcW w:w="1384" w:type="dxa"/>
          </w:tcPr>
          <w:p w:rsidR="00D67DC5" w:rsidRDefault="00D67DC5">
            <w:pPr>
              <w:pStyle w:val="ConsPlusNormal"/>
              <w:jc w:val="center"/>
            </w:pPr>
            <w:r>
              <w:t>1908217,338</w:t>
            </w:r>
          </w:p>
        </w:tc>
        <w:tc>
          <w:tcPr>
            <w:tcW w:w="1384" w:type="dxa"/>
          </w:tcPr>
          <w:p w:rsidR="00D67DC5" w:rsidRDefault="00D67DC5">
            <w:pPr>
              <w:pStyle w:val="ConsPlusNormal"/>
              <w:jc w:val="center"/>
            </w:pPr>
            <w:r>
              <w:t>1554697,550</w:t>
            </w:r>
          </w:p>
        </w:tc>
        <w:tc>
          <w:tcPr>
            <w:tcW w:w="1384" w:type="dxa"/>
          </w:tcPr>
          <w:p w:rsidR="00D67DC5" w:rsidRDefault="00D67DC5">
            <w:pPr>
              <w:pStyle w:val="ConsPlusNormal"/>
              <w:jc w:val="center"/>
            </w:pPr>
            <w:r>
              <w:t>982189,343</w:t>
            </w:r>
          </w:p>
        </w:tc>
        <w:tc>
          <w:tcPr>
            <w:tcW w:w="1384" w:type="dxa"/>
          </w:tcPr>
          <w:p w:rsidR="00D67DC5" w:rsidRDefault="00D67DC5">
            <w:pPr>
              <w:pStyle w:val="ConsPlusNormal"/>
              <w:jc w:val="center"/>
            </w:pPr>
            <w:r>
              <w:t>959127,427</w:t>
            </w:r>
          </w:p>
        </w:tc>
        <w:tc>
          <w:tcPr>
            <w:tcW w:w="1264" w:type="dxa"/>
          </w:tcPr>
          <w:p w:rsidR="00D67DC5" w:rsidRDefault="00D67DC5">
            <w:pPr>
              <w:pStyle w:val="ConsPlusNormal"/>
              <w:jc w:val="center"/>
            </w:pPr>
            <w:r>
              <w:t>42000,000</w:t>
            </w:r>
          </w:p>
        </w:tc>
      </w:tr>
      <w:tr w:rsidR="00D67DC5">
        <w:tc>
          <w:tcPr>
            <w:tcW w:w="340" w:type="dxa"/>
            <w:vMerge/>
          </w:tcPr>
          <w:p w:rsidR="00D67DC5" w:rsidRDefault="00D67DC5">
            <w:pPr>
              <w:pStyle w:val="ConsPlusNormal"/>
            </w:pPr>
          </w:p>
        </w:tc>
        <w:tc>
          <w:tcPr>
            <w:tcW w:w="2776" w:type="dxa"/>
          </w:tcPr>
          <w:p w:rsidR="00D67DC5" w:rsidRDefault="00D67DC5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D67DC5" w:rsidRDefault="00D67DC5">
            <w:pPr>
              <w:pStyle w:val="ConsPlusNormal"/>
              <w:jc w:val="center"/>
            </w:pPr>
            <w:r>
              <w:t>440801,880</w:t>
            </w:r>
          </w:p>
        </w:tc>
        <w:tc>
          <w:tcPr>
            <w:tcW w:w="1384" w:type="dxa"/>
          </w:tcPr>
          <w:p w:rsidR="00D67DC5" w:rsidRDefault="00D67DC5">
            <w:pPr>
              <w:pStyle w:val="ConsPlusNormal"/>
              <w:jc w:val="center"/>
            </w:pPr>
            <w:r>
              <w:t>489418,507</w:t>
            </w:r>
          </w:p>
        </w:tc>
        <w:tc>
          <w:tcPr>
            <w:tcW w:w="1384" w:type="dxa"/>
          </w:tcPr>
          <w:p w:rsidR="00D67DC5" w:rsidRDefault="00D67D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D67DC5" w:rsidRDefault="00D67D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D67DC5" w:rsidRDefault="00D67DC5">
            <w:pPr>
              <w:pStyle w:val="ConsPlusNormal"/>
              <w:jc w:val="center"/>
            </w:pPr>
            <w:r>
              <w:t>0,0</w:t>
            </w:r>
          </w:p>
        </w:tc>
      </w:tr>
      <w:tr w:rsidR="00D67DC5">
        <w:tc>
          <w:tcPr>
            <w:tcW w:w="340" w:type="dxa"/>
            <w:vMerge/>
          </w:tcPr>
          <w:p w:rsidR="00D67DC5" w:rsidRDefault="00D67DC5">
            <w:pPr>
              <w:pStyle w:val="ConsPlusNormal"/>
            </w:pPr>
          </w:p>
        </w:tc>
        <w:tc>
          <w:tcPr>
            <w:tcW w:w="2776" w:type="dxa"/>
          </w:tcPr>
          <w:p w:rsidR="00D67DC5" w:rsidRDefault="00D67DC5">
            <w:pPr>
              <w:pStyle w:val="ConsPlusNormal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384" w:type="dxa"/>
          </w:tcPr>
          <w:p w:rsidR="00D67DC5" w:rsidRDefault="00D67D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D67DC5" w:rsidRDefault="00D67DC5">
            <w:pPr>
              <w:pStyle w:val="ConsPlusNormal"/>
              <w:jc w:val="center"/>
            </w:pPr>
            <w:r>
              <w:t>2844,574</w:t>
            </w:r>
          </w:p>
        </w:tc>
        <w:tc>
          <w:tcPr>
            <w:tcW w:w="1384" w:type="dxa"/>
          </w:tcPr>
          <w:p w:rsidR="00D67DC5" w:rsidRDefault="00D67D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D67DC5" w:rsidRDefault="00D67D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D67DC5" w:rsidRDefault="00D67DC5">
            <w:pPr>
              <w:pStyle w:val="ConsPlusNormal"/>
              <w:jc w:val="center"/>
            </w:pPr>
            <w:r>
              <w:t>0,0</w:t>
            </w:r>
          </w:p>
        </w:tc>
      </w:tr>
      <w:tr w:rsidR="00D67DC5">
        <w:tc>
          <w:tcPr>
            <w:tcW w:w="340" w:type="dxa"/>
            <w:vMerge/>
          </w:tcPr>
          <w:p w:rsidR="00D67DC5" w:rsidRDefault="00D67DC5">
            <w:pPr>
              <w:pStyle w:val="ConsPlusNormal"/>
            </w:pPr>
          </w:p>
        </w:tc>
        <w:tc>
          <w:tcPr>
            <w:tcW w:w="2776" w:type="dxa"/>
          </w:tcPr>
          <w:p w:rsidR="00D67DC5" w:rsidRDefault="00D67DC5">
            <w:pPr>
              <w:pStyle w:val="ConsPlusNormal"/>
            </w:pPr>
            <w:r>
              <w:t>софинансирование бюджета города Перми</w:t>
            </w:r>
          </w:p>
        </w:tc>
        <w:tc>
          <w:tcPr>
            <w:tcW w:w="1384" w:type="dxa"/>
          </w:tcPr>
          <w:p w:rsidR="00D67DC5" w:rsidRDefault="00D67DC5">
            <w:pPr>
              <w:pStyle w:val="ConsPlusNormal"/>
              <w:jc w:val="center"/>
            </w:pPr>
            <w:r>
              <w:t>41337,696</w:t>
            </w:r>
          </w:p>
        </w:tc>
        <w:tc>
          <w:tcPr>
            <w:tcW w:w="1384" w:type="dxa"/>
          </w:tcPr>
          <w:p w:rsidR="00D67DC5" w:rsidRDefault="00D67DC5">
            <w:pPr>
              <w:pStyle w:val="ConsPlusNormal"/>
              <w:jc w:val="center"/>
            </w:pPr>
            <w:r>
              <w:t>42097,918</w:t>
            </w:r>
          </w:p>
        </w:tc>
        <w:tc>
          <w:tcPr>
            <w:tcW w:w="1384" w:type="dxa"/>
          </w:tcPr>
          <w:p w:rsidR="00D67DC5" w:rsidRDefault="00D67DC5">
            <w:pPr>
              <w:pStyle w:val="ConsPlusNormal"/>
              <w:jc w:val="center"/>
            </w:pPr>
            <w:r>
              <w:t>42000,000</w:t>
            </w:r>
          </w:p>
        </w:tc>
        <w:tc>
          <w:tcPr>
            <w:tcW w:w="1384" w:type="dxa"/>
          </w:tcPr>
          <w:p w:rsidR="00D67DC5" w:rsidRDefault="00D67DC5">
            <w:pPr>
              <w:pStyle w:val="ConsPlusNormal"/>
              <w:jc w:val="center"/>
            </w:pPr>
            <w:r>
              <w:t>42000,000</w:t>
            </w:r>
          </w:p>
        </w:tc>
        <w:tc>
          <w:tcPr>
            <w:tcW w:w="1264" w:type="dxa"/>
          </w:tcPr>
          <w:p w:rsidR="00D67DC5" w:rsidRDefault="00D67DC5">
            <w:pPr>
              <w:pStyle w:val="ConsPlusNormal"/>
              <w:jc w:val="center"/>
            </w:pPr>
            <w:r>
              <w:t>42000,000</w:t>
            </w:r>
          </w:p>
        </w:tc>
      </w:tr>
      <w:tr w:rsidR="00D67DC5">
        <w:tc>
          <w:tcPr>
            <w:tcW w:w="340" w:type="dxa"/>
            <w:vMerge/>
          </w:tcPr>
          <w:p w:rsidR="00D67DC5" w:rsidRDefault="00D67DC5">
            <w:pPr>
              <w:pStyle w:val="ConsPlusNormal"/>
            </w:pPr>
          </w:p>
        </w:tc>
        <w:tc>
          <w:tcPr>
            <w:tcW w:w="2776" w:type="dxa"/>
          </w:tcPr>
          <w:p w:rsidR="00D67DC5" w:rsidRDefault="00D67DC5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384" w:type="dxa"/>
          </w:tcPr>
          <w:p w:rsidR="00D67DC5" w:rsidRDefault="00D67DC5">
            <w:pPr>
              <w:pStyle w:val="ConsPlusNormal"/>
              <w:jc w:val="center"/>
            </w:pPr>
            <w:r>
              <w:t>284393,868</w:t>
            </w:r>
          </w:p>
        </w:tc>
        <w:tc>
          <w:tcPr>
            <w:tcW w:w="1384" w:type="dxa"/>
          </w:tcPr>
          <w:p w:rsidR="00D67DC5" w:rsidRDefault="00D67DC5">
            <w:pPr>
              <w:pStyle w:val="ConsPlusNormal"/>
              <w:jc w:val="center"/>
            </w:pPr>
            <w:r>
              <w:t>284387,031</w:t>
            </w:r>
          </w:p>
        </w:tc>
        <w:tc>
          <w:tcPr>
            <w:tcW w:w="1384" w:type="dxa"/>
          </w:tcPr>
          <w:p w:rsidR="00D67DC5" w:rsidRDefault="00D67DC5">
            <w:pPr>
              <w:pStyle w:val="ConsPlusNormal"/>
              <w:jc w:val="center"/>
            </w:pPr>
            <w:r>
              <w:t>221394,422</w:t>
            </w:r>
          </w:p>
        </w:tc>
        <w:tc>
          <w:tcPr>
            <w:tcW w:w="1384" w:type="dxa"/>
          </w:tcPr>
          <w:p w:rsidR="00D67DC5" w:rsidRDefault="00D67DC5">
            <w:pPr>
              <w:pStyle w:val="ConsPlusNormal"/>
              <w:jc w:val="center"/>
            </w:pPr>
            <w:r>
              <w:t>207577,591</w:t>
            </w:r>
          </w:p>
        </w:tc>
        <w:tc>
          <w:tcPr>
            <w:tcW w:w="1264" w:type="dxa"/>
          </w:tcPr>
          <w:p w:rsidR="00D67DC5" w:rsidRDefault="00D67DC5">
            <w:pPr>
              <w:pStyle w:val="ConsPlusNormal"/>
              <w:jc w:val="center"/>
            </w:pPr>
            <w:r>
              <w:t>0,0</w:t>
            </w:r>
          </w:p>
        </w:tc>
      </w:tr>
      <w:tr w:rsidR="00D67DC5">
        <w:tc>
          <w:tcPr>
            <w:tcW w:w="340" w:type="dxa"/>
            <w:vMerge/>
          </w:tcPr>
          <w:p w:rsidR="00D67DC5" w:rsidRDefault="00D67DC5">
            <w:pPr>
              <w:pStyle w:val="ConsPlusNormal"/>
            </w:pPr>
          </w:p>
        </w:tc>
        <w:tc>
          <w:tcPr>
            <w:tcW w:w="2776" w:type="dxa"/>
          </w:tcPr>
          <w:p w:rsidR="00D67DC5" w:rsidRDefault="00D67DC5">
            <w:pPr>
              <w:pStyle w:val="ConsPlusNormal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384" w:type="dxa"/>
          </w:tcPr>
          <w:p w:rsidR="00D67DC5" w:rsidRDefault="00D67DC5">
            <w:pPr>
              <w:pStyle w:val="ConsPlusNormal"/>
              <w:jc w:val="center"/>
            </w:pPr>
            <w:r>
              <w:t>42097,580</w:t>
            </w:r>
          </w:p>
        </w:tc>
        <w:tc>
          <w:tcPr>
            <w:tcW w:w="1384" w:type="dxa"/>
          </w:tcPr>
          <w:p w:rsidR="00D67DC5" w:rsidRDefault="00D67DC5">
            <w:pPr>
              <w:pStyle w:val="ConsPlusNormal"/>
              <w:jc w:val="center"/>
            </w:pPr>
            <w:r>
              <w:t>24387,213</w:t>
            </w:r>
          </w:p>
        </w:tc>
        <w:tc>
          <w:tcPr>
            <w:tcW w:w="1384" w:type="dxa"/>
          </w:tcPr>
          <w:p w:rsidR="00D67DC5" w:rsidRDefault="00D67D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D67DC5" w:rsidRDefault="00D67D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D67DC5" w:rsidRDefault="00D67DC5">
            <w:pPr>
              <w:pStyle w:val="ConsPlusNormal"/>
              <w:jc w:val="center"/>
            </w:pPr>
            <w:r>
              <w:t>0,0</w:t>
            </w:r>
          </w:p>
        </w:tc>
      </w:tr>
      <w:tr w:rsidR="00D67DC5">
        <w:tc>
          <w:tcPr>
            <w:tcW w:w="340" w:type="dxa"/>
            <w:vMerge/>
          </w:tcPr>
          <w:p w:rsidR="00D67DC5" w:rsidRDefault="00D67DC5">
            <w:pPr>
              <w:pStyle w:val="ConsPlusNormal"/>
            </w:pPr>
          </w:p>
        </w:tc>
        <w:tc>
          <w:tcPr>
            <w:tcW w:w="2776" w:type="dxa"/>
          </w:tcPr>
          <w:p w:rsidR="00D67DC5" w:rsidRDefault="00D67DC5">
            <w:pPr>
              <w:pStyle w:val="ConsPlusNormal"/>
            </w:pPr>
            <w:r>
              <w:t>бюджет Российской Федерации (неиспользованные ассигнования отчетного года)</w:t>
            </w:r>
          </w:p>
        </w:tc>
        <w:tc>
          <w:tcPr>
            <w:tcW w:w="1384" w:type="dxa"/>
          </w:tcPr>
          <w:p w:rsidR="00D67DC5" w:rsidRDefault="00D67DC5">
            <w:pPr>
              <w:pStyle w:val="ConsPlusNormal"/>
              <w:jc w:val="center"/>
            </w:pPr>
            <w:r>
              <w:t>21422,600</w:t>
            </w:r>
          </w:p>
        </w:tc>
        <w:tc>
          <w:tcPr>
            <w:tcW w:w="1384" w:type="dxa"/>
          </w:tcPr>
          <w:p w:rsidR="00D67DC5" w:rsidRDefault="00D67D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D67DC5" w:rsidRDefault="00D67D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D67DC5" w:rsidRDefault="00D67D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D67DC5" w:rsidRDefault="00D67DC5">
            <w:pPr>
              <w:pStyle w:val="ConsPlusNormal"/>
              <w:jc w:val="center"/>
            </w:pPr>
            <w:r>
              <w:t>0,0</w:t>
            </w:r>
          </w:p>
        </w:tc>
      </w:tr>
      <w:tr w:rsidR="00D67DC5">
        <w:tc>
          <w:tcPr>
            <w:tcW w:w="340" w:type="dxa"/>
            <w:vMerge/>
          </w:tcPr>
          <w:p w:rsidR="00D67DC5" w:rsidRDefault="00D67DC5">
            <w:pPr>
              <w:pStyle w:val="ConsPlusNormal"/>
            </w:pPr>
          </w:p>
        </w:tc>
        <w:tc>
          <w:tcPr>
            <w:tcW w:w="2776" w:type="dxa"/>
          </w:tcPr>
          <w:p w:rsidR="00D67DC5" w:rsidRDefault="00D67DC5">
            <w:pPr>
              <w:pStyle w:val="ConsPlusNormal"/>
            </w:pPr>
            <w:r>
              <w:t>бюджет Российской Федерации</w:t>
            </w:r>
          </w:p>
        </w:tc>
        <w:tc>
          <w:tcPr>
            <w:tcW w:w="1384" w:type="dxa"/>
          </w:tcPr>
          <w:p w:rsidR="00D67DC5" w:rsidRDefault="00D67DC5">
            <w:pPr>
              <w:pStyle w:val="ConsPlusNormal"/>
              <w:jc w:val="center"/>
            </w:pPr>
            <w:r>
              <w:t>291988,614</w:t>
            </w:r>
          </w:p>
        </w:tc>
        <w:tc>
          <w:tcPr>
            <w:tcW w:w="1384" w:type="dxa"/>
          </w:tcPr>
          <w:p w:rsidR="00D67DC5" w:rsidRDefault="00D67DC5">
            <w:pPr>
              <w:pStyle w:val="ConsPlusNormal"/>
              <w:jc w:val="center"/>
            </w:pPr>
            <w:r>
              <w:t>194807,180</w:t>
            </w:r>
          </w:p>
        </w:tc>
        <w:tc>
          <w:tcPr>
            <w:tcW w:w="1384" w:type="dxa"/>
          </w:tcPr>
          <w:p w:rsidR="00D67DC5" w:rsidRDefault="00D67DC5">
            <w:pPr>
              <w:pStyle w:val="ConsPlusNormal"/>
              <w:jc w:val="center"/>
            </w:pPr>
            <w:r>
              <w:t>202039,794</w:t>
            </w:r>
          </w:p>
        </w:tc>
        <w:tc>
          <w:tcPr>
            <w:tcW w:w="1384" w:type="dxa"/>
          </w:tcPr>
          <w:p w:rsidR="00D67DC5" w:rsidRDefault="00D67DC5">
            <w:pPr>
              <w:pStyle w:val="ConsPlusNormal"/>
              <w:jc w:val="center"/>
            </w:pPr>
            <w:r>
              <w:t>192794,709</w:t>
            </w:r>
          </w:p>
        </w:tc>
        <w:tc>
          <w:tcPr>
            <w:tcW w:w="1264" w:type="dxa"/>
          </w:tcPr>
          <w:p w:rsidR="00D67DC5" w:rsidRDefault="00D67DC5">
            <w:pPr>
              <w:pStyle w:val="ConsPlusNormal"/>
              <w:jc w:val="center"/>
            </w:pPr>
            <w:r>
              <w:t>0,0</w:t>
            </w:r>
          </w:p>
        </w:tc>
      </w:tr>
      <w:tr w:rsidR="00D67DC5">
        <w:tc>
          <w:tcPr>
            <w:tcW w:w="340" w:type="dxa"/>
            <w:vMerge/>
          </w:tcPr>
          <w:p w:rsidR="00D67DC5" w:rsidRDefault="00D67DC5">
            <w:pPr>
              <w:pStyle w:val="ConsPlusNormal"/>
            </w:pPr>
          </w:p>
        </w:tc>
        <w:tc>
          <w:tcPr>
            <w:tcW w:w="2776" w:type="dxa"/>
          </w:tcPr>
          <w:p w:rsidR="00D67DC5" w:rsidRDefault="00D67DC5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1384" w:type="dxa"/>
          </w:tcPr>
          <w:p w:rsidR="00D67DC5" w:rsidRDefault="00D67DC5">
            <w:pPr>
              <w:pStyle w:val="ConsPlusNormal"/>
              <w:jc w:val="center"/>
            </w:pPr>
            <w:r>
              <w:t>786175,100</w:t>
            </w:r>
          </w:p>
        </w:tc>
        <w:tc>
          <w:tcPr>
            <w:tcW w:w="1384" w:type="dxa"/>
          </w:tcPr>
          <w:p w:rsidR="00D67DC5" w:rsidRDefault="00D67DC5">
            <w:pPr>
              <w:pStyle w:val="ConsPlusNormal"/>
              <w:jc w:val="center"/>
            </w:pPr>
            <w:r>
              <w:t>516755,127</w:t>
            </w:r>
          </w:p>
        </w:tc>
        <w:tc>
          <w:tcPr>
            <w:tcW w:w="1384" w:type="dxa"/>
          </w:tcPr>
          <w:p w:rsidR="00D67DC5" w:rsidRDefault="00D67DC5">
            <w:pPr>
              <w:pStyle w:val="ConsPlusNormal"/>
              <w:jc w:val="center"/>
            </w:pPr>
            <w:r>
              <w:t>516755,127</w:t>
            </w:r>
          </w:p>
        </w:tc>
        <w:tc>
          <w:tcPr>
            <w:tcW w:w="1384" w:type="dxa"/>
          </w:tcPr>
          <w:p w:rsidR="00D67DC5" w:rsidRDefault="00D67DC5">
            <w:pPr>
              <w:pStyle w:val="ConsPlusNormal"/>
              <w:jc w:val="center"/>
            </w:pPr>
            <w:r>
              <w:t>516755,127</w:t>
            </w:r>
          </w:p>
        </w:tc>
        <w:tc>
          <w:tcPr>
            <w:tcW w:w="1264" w:type="dxa"/>
          </w:tcPr>
          <w:p w:rsidR="00D67DC5" w:rsidRDefault="00D67DC5">
            <w:pPr>
              <w:pStyle w:val="ConsPlusNormal"/>
              <w:jc w:val="center"/>
            </w:pPr>
            <w:r>
              <w:t>0,0</w:t>
            </w:r>
          </w:p>
        </w:tc>
      </w:tr>
      <w:tr w:rsidR="00D67DC5">
        <w:tc>
          <w:tcPr>
            <w:tcW w:w="340" w:type="dxa"/>
            <w:vMerge/>
          </w:tcPr>
          <w:p w:rsidR="00D67DC5" w:rsidRDefault="00D67DC5">
            <w:pPr>
              <w:pStyle w:val="ConsPlusNormal"/>
            </w:pPr>
          </w:p>
        </w:tc>
        <w:tc>
          <w:tcPr>
            <w:tcW w:w="2776" w:type="dxa"/>
          </w:tcPr>
          <w:p w:rsidR="00D67DC5" w:rsidRDefault="00D67DC5">
            <w:pPr>
              <w:pStyle w:val="ConsPlusNormal"/>
            </w:pPr>
            <w:r>
              <w:t>подпрограмма 1.4, всего (тыс. руб.), в том числе</w:t>
            </w:r>
          </w:p>
        </w:tc>
        <w:tc>
          <w:tcPr>
            <w:tcW w:w="1384" w:type="dxa"/>
          </w:tcPr>
          <w:p w:rsidR="00D67DC5" w:rsidRDefault="00D67DC5">
            <w:pPr>
              <w:pStyle w:val="ConsPlusNormal"/>
              <w:jc w:val="center"/>
            </w:pPr>
            <w:r>
              <w:t>11520,084</w:t>
            </w:r>
          </w:p>
        </w:tc>
        <w:tc>
          <w:tcPr>
            <w:tcW w:w="1384" w:type="dxa"/>
          </w:tcPr>
          <w:p w:rsidR="00D67DC5" w:rsidRDefault="00D67DC5">
            <w:pPr>
              <w:pStyle w:val="ConsPlusNormal"/>
              <w:jc w:val="center"/>
            </w:pPr>
            <w:r>
              <w:t>5347,200</w:t>
            </w:r>
          </w:p>
        </w:tc>
        <w:tc>
          <w:tcPr>
            <w:tcW w:w="1384" w:type="dxa"/>
          </w:tcPr>
          <w:p w:rsidR="00D67DC5" w:rsidRDefault="00D67DC5">
            <w:pPr>
              <w:pStyle w:val="ConsPlusNormal"/>
              <w:jc w:val="center"/>
            </w:pPr>
            <w:r>
              <w:t>4147,200</w:t>
            </w:r>
          </w:p>
        </w:tc>
        <w:tc>
          <w:tcPr>
            <w:tcW w:w="1384" w:type="dxa"/>
          </w:tcPr>
          <w:p w:rsidR="00D67DC5" w:rsidRDefault="00D67DC5">
            <w:pPr>
              <w:pStyle w:val="ConsPlusNormal"/>
              <w:jc w:val="center"/>
            </w:pPr>
            <w:r>
              <w:t>4147,200</w:t>
            </w:r>
          </w:p>
        </w:tc>
        <w:tc>
          <w:tcPr>
            <w:tcW w:w="1264" w:type="dxa"/>
          </w:tcPr>
          <w:p w:rsidR="00D67DC5" w:rsidRDefault="00D67DC5">
            <w:pPr>
              <w:pStyle w:val="ConsPlusNormal"/>
              <w:jc w:val="center"/>
            </w:pPr>
            <w:r>
              <w:t>4147,200</w:t>
            </w:r>
          </w:p>
        </w:tc>
      </w:tr>
      <w:tr w:rsidR="00D67DC5">
        <w:tc>
          <w:tcPr>
            <w:tcW w:w="340" w:type="dxa"/>
            <w:vMerge/>
          </w:tcPr>
          <w:p w:rsidR="00D67DC5" w:rsidRDefault="00D67DC5">
            <w:pPr>
              <w:pStyle w:val="ConsPlusNormal"/>
            </w:pPr>
          </w:p>
        </w:tc>
        <w:tc>
          <w:tcPr>
            <w:tcW w:w="2776" w:type="dxa"/>
          </w:tcPr>
          <w:p w:rsidR="00D67DC5" w:rsidRDefault="00D67DC5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D67DC5" w:rsidRDefault="00D67DC5">
            <w:pPr>
              <w:pStyle w:val="ConsPlusNormal"/>
              <w:jc w:val="center"/>
            </w:pPr>
            <w:r>
              <w:t>11520,084</w:t>
            </w:r>
          </w:p>
        </w:tc>
        <w:tc>
          <w:tcPr>
            <w:tcW w:w="1384" w:type="dxa"/>
          </w:tcPr>
          <w:p w:rsidR="00D67DC5" w:rsidRDefault="00D67DC5">
            <w:pPr>
              <w:pStyle w:val="ConsPlusNormal"/>
              <w:jc w:val="center"/>
            </w:pPr>
            <w:r>
              <w:t>5347,200</w:t>
            </w:r>
          </w:p>
        </w:tc>
        <w:tc>
          <w:tcPr>
            <w:tcW w:w="1384" w:type="dxa"/>
          </w:tcPr>
          <w:p w:rsidR="00D67DC5" w:rsidRDefault="00D67DC5">
            <w:pPr>
              <w:pStyle w:val="ConsPlusNormal"/>
              <w:jc w:val="center"/>
            </w:pPr>
            <w:r>
              <w:t>4147,200</w:t>
            </w:r>
          </w:p>
        </w:tc>
        <w:tc>
          <w:tcPr>
            <w:tcW w:w="1384" w:type="dxa"/>
          </w:tcPr>
          <w:p w:rsidR="00D67DC5" w:rsidRDefault="00D67DC5">
            <w:pPr>
              <w:pStyle w:val="ConsPlusNormal"/>
              <w:jc w:val="center"/>
            </w:pPr>
            <w:r>
              <w:t>4147,200</w:t>
            </w:r>
          </w:p>
        </w:tc>
        <w:tc>
          <w:tcPr>
            <w:tcW w:w="1264" w:type="dxa"/>
          </w:tcPr>
          <w:p w:rsidR="00D67DC5" w:rsidRDefault="00D67DC5">
            <w:pPr>
              <w:pStyle w:val="ConsPlusNormal"/>
              <w:jc w:val="center"/>
            </w:pPr>
            <w:r>
              <w:t>4147,200</w:t>
            </w:r>
          </w:p>
        </w:tc>
      </w:tr>
    </w:tbl>
    <w:p w:rsidR="00D67DC5" w:rsidRDefault="00D67DC5">
      <w:pPr>
        <w:pStyle w:val="ConsPlusNormal"/>
        <w:jc w:val="both"/>
      </w:pPr>
    </w:p>
    <w:p w:rsidR="00D67DC5" w:rsidRDefault="00D67DC5">
      <w:pPr>
        <w:pStyle w:val="ConsPlusNormal"/>
        <w:ind w:firstLine="540"/>
        <w:jc w:val="both"/>
      </w:pPr>
      <w:r>
        <w:t xml:space="preserve">2. В </w:t>
      </w:r>
      <w:hyperlink r:id="rId9">
        <w:r>
          <w:rPr>
            <w:color w:val="0000FF"/>
          </w:rPr>
          <w:t>разделе</w:t>
        </w:r>
      </w:hyperlink>
      <w:r>
        <w:t xml:space="preserve"> "Система программных мероприятий подпрограммы 1.1 "Обеспечение устойчивого сокращения непригодного для проживания и аварийного жилищного фонда" муниципальной программы "Обеспечение жильем жителей города Перми":</w:t>
      </w:r>
    </w:p>
    <w:p w:rsidR="00D67DC5" w:rsidRDefault="00D67DC5">
      <w:pPr>
        <w:pStyle w:val="ConsPlusNormal"/>
        <w:spacing w:before="220"/>
        <w:ind w:firstLine="540"/>
        <w:jc w:val="both"/>
      </w:pPr>
      <w:r>
        <w:t xml:space="preserve">2.1. </w:t>
      </w:r>
      <w:hyperlink r:id="rId10">
        <w:r>
          <w:rPr>
            <w:color w:val="0000FF"/>
          </w:rPr>
          <w:t>строку 1.1.1.1.1.1</w:t>
        </w:r>
      </w:hyperlink>
      <w:r>
        <w:t xml:space="preserve"> изложить в следующей редакции:</w:t>
      </w:r>
    </w:p>
    <w:p w:rsidR="00D67DC5" w:rsidRDefault="00D67DC5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71"/>
        <w:gridCol w:w="1809"/>
        <w:gridCol w:w="524"/>
        <w:gridCol w:w="559"/>
        <w:gridCol w:w="559"/>
        <w:gridCol w:w="454"/>
        <w:gridCol w:w="402"/>
        <w:gridCol w:w="402"/>
        <w:gridCol w:w="772"/>
        <w:gridCol w:w="1849"/>
        <w:gridCol w:w="1194"/>
        <w:gridCol w:w="1299"/>
        <w:gridCol w:w="1300"/>
        <w:gridCol w:w="1183"/>
        <w:gridCol w:w="1183"/>
      </w:tblGrid>
      <w:tr w:rsidR="00D67DC5" w:rsidTr="00D67DC5">
        <w:tc>
          <w:tcPr>
            <w:tcW w:w="346" w:type="pct"/>
            <w:tcBorders>
              <w:top w:val="single" w:sz="4" w:space="0" w:color="auto"/>
              <w:bottom w:val="single" w:sz="4" w:space="0" w:color="auto"/>
            </w:tcBorders>
          </w:tcPr>
          <w:p w:rsidR="00D67DC5" w:rsidRDefault="00D67DC5">
            <w:pPr>
              <w:pStyle w:val="ConsPlusNormal"/>
              <w:jc w:val="center"/>
            </w:pPr>
            <w:r>
              <w:t>1.1.1.1.1.1</w:t>
            </w:r>
          </w:p>
        </w:tc>
        <w:tc>
          <w:tcPr>
            <w:tcW w:w="630" w:type="pct"/>
            <w:tcBorders>
              <w:top w:val="single" w:sz="4" w:space="0" w:color="auto"/>
              <w:bottom w:val="single" w:sz="4" w:space="0" w:color="auto"/>
            </w:tcBorders>
          </w:tcPr>
          <w:p w:rsidR="00D67DC5" w:rsidRDefault="00D67DC5">
            <w:pPr>
              <w:pStyle w:val="ConsPlusNormal"/>
            </w:pPr>
            <w:r>
              <w:t>общая площадь жилых помещений, приобретенных (построенных), изъятых для переселения граждан из непригодного для проживания и аварийного жилищного фонда</w:t>
            </w:r>
          </w:p>
        </w:tc>
        <w:tc>
          <w:tcPr>
            <w:tcW w:w="189" w:type="pct"/>
            <w:tcBorders>
              <w:top w:val="single" w:sz="4" w:space="0" w:color="auto"/>
              <w:bottom w:val="single" w:sz="4" w:space="0" w:color="auto"/>
            </w:tcBorders>
          </w:tcPr>
          <w:p w:rsidR="00D67DC5" w:rsidRDefault="00D67DC5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201" w:type="pct"/>
            <w:tcBorders>
              <w:top w:val="single" w:sz="4" w:space="0" w:color="auto"/>
              <w:bottom w:val="single" w:sz="4" w:space="0" w:color="auto"/>
            </w:tcBorders>
          </w:tcPr>
          <w:p w:rsidR="00D67DC5" w:rsidRDefault="00D67DC5">
            <w:pPr>
              <w:pStyle w:val="ConsPlusNormal"/>
              <w:jc w:val="center"/>
            </w:pPr>
            <w:r>
              <w:t>1,2</w:t>
            </w:r>
          </w:p>
        </w:tc>
        <w:tc>
          <w:tcPr>
            <w:tcW w:w="201" w:type="pct"/>
            <w:tcBorders>
              <w:top w:val="single" w:sz="4" w:space="0" w:color="auto"/>
              <w:bottom w:val="single" w:sz="4" w:space="0" w:color="auto"/>
            </w:tcBorders>
          </w:tcPr>
          <w:p w:rsidR="00D67DC5" w:rsidRDefault="00D67DC5">
            <w:pPr>
              <w:pStyle w:val="ConsPlusNormal"/>
              <w:jc w:val="center"/>
            </w:pPr>
            <w:r>
              <w:t>4,0</w:t>
            </w:r>
          </w:p>
        </w:tc>
        <w:tc>
          <w:tcPr>
            <w:tcW w:w="165" w:type="pct"/>
            <w:tcBorders>
              <w:top w:val="single" w:sz="4" w:space="0" w:color="auto"/>
              <w:bottom w:val="single" w:sz="4" w:space="0" w:color="auto"/>
            </w:tcBorders>
          </w:tcPr>
          <w:p w:rsidR="00D67DC5" w:rsidRDefault="00D67DC5">
            <w:pPr>
              <w:pStyle w:val="ConsPlusNormal"/>
              <w:jc w:val="center"/>
            </w:pPr>
            <w:r>
              <w:t>5,0</w:t>
            </w:r>
          </w:p>
        </w:tc>
        <w:tc>
          <w:tcPr>
            <w:tcW w:w="128" w:type="pct"/>
            <w:tcBorders>
              <w:top w:val="single" w:sz="4" w:space="0" w:color="auto"/>
              <w:bottom w:val="single" w:sz="4" w:space="0" w:color="auto"/>
            </w:tcBorders>
          </w:tcPr>
          <w:p w:rsidR="00D67DC5" w:rsidRDefault="00D67DC5">
            <w:pPr>
              <w:pStyle w:val="ConsPlusNormal"/>
              <w:jc w:val="center"/>
            </w:pPr>
            <w:r>
              <w:t>6,5</w:t>
            </w:r>
          </w:p>
        </w:tc>
        <w:tc>
          <w:tcPr>
            <w:tcW w:w="128" w:type="pct"/>
            <w:tcBorders>
              <w:top w:val="single" w:sz="4" w:space="0" w:color="auto"/>
              <w:bottom w:val="single" w:sz="4" w:space="0" w:color="auto"/>
            </w:tcBorders>
          </w:tcPr>
          <w:p w:rsidR="00D67DC5" w:rsidRDefault="00D67DC5">
            <w:pPr>
              <w:pStyle w:val="ConsPlusNormal"/>
              <w:jc w:val="center"/>
            </w:pPr>
            <w:r>
              <w:t>6,5</w:t>
            </w:r>
          </w:p>
        </w:tc>
        <w:tc>
          <w:tcPr>
            <w:tcW w:w="274" w:type="pct"/>
            <w:tcBorders>
              <w:top w:val="single" w:sz="4" w:space="0" w:color="auto"/>
              <w:bottom w:val="single" w:sz="4" w:space="0" w:color="auto"/>
            </w:tcBorders>
          </w:tcPr>
          <w:p w:rsidR="00D67DC5" w:rsidRDefault="00D67DC5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644" w:type="pct"/>
            <w:tcBorders>
              <w:top w:val="single" w:sz="4" w:space="0" w:color="auto"/>
              <w:bottom w:val="single" w:sz="4" w:space="0" w:color="auto"/>
            </w:tcBorders>
          </w:tcPr>
          <w:p w:rsidR="00D67DC5" w:rsidRDefault="00D67DC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19" w:type="pct"/>
            <w:tcBorders>
              <w:top w:val="single" w:sz="4" w:space="0" w:color="auto"/>
              <w:bottom w:val="single" w:sz="4" w:space="0" w:color="auto"/>
            </w:tcBorders>
          </w:tcPr>
          <w:p w:rsidR="00D67DC5" w:rsidRDefault="00D67DC5">
            <w:pPr>
              <w:pStyle w:val="ConsPlusNormal"/>
              <w:jc w:val="center"/>
            </w:pPr>
            <w:r>
              <w:t>88174,099</w:t>
            </w:r>
          </w:p>
        </w:tc>
        <w:tc>
          <w:tcPr>
            <w:tcW w:w="455" w:type="pct"/>
            <w:tcBorders>
              <w:top w:val="single" w:sz="4" w:space="0" w:color="auto"/>
              <w:bottom w:val="single" w:sz="4" w:space="0" w:color="auto"/>
            </w:tcBorders>
          </w:tcPr>
          <w:p w:rsidR="00D67DC5" w:rsidRDefault="00D67DC5">
            <w:pPr>
              <w:pStyle w:val="ConsPlusNormal"/>
              <w:jc w:val="center"/>
            </w:pPr>
            <w:r>
              <w:t>408324,187</w:t>
            </w:r>
          </w:p>
        </w:tc>
        <w:tc>
          <w:tcPr>
            <w:tcW w:w="455" w:type="pct"/>
            <w:tcBorders>
              <w:top w:val="single" w:sz="4" w:space="0" w:color="auto"/>
              <w:bottom w:val="single" w:sz="4" w:space="0" w:color="auto"/>
            </w:tcBorders>
          </w:tcPr>
          <w:p w:rsidR="00D67DC5" w:rsidRDefault="00D67DC5">
            <w:pPr>
              <w:pStyle w:val="ConsPlusNormal"/>
              <w:jc w:val="center"/>
            </w:pPr>
            <w:r>
              <w:t>315899,003</w:t>
            </w:r>
          </w:p>
        </w:tc>
        <w:tc>
          <w:tcPr>
            <w:tcW w:w="383" w:type="pct"/>
            <w:tcBorders>
              <w:top w:val="single" w:sz="4" w:space="0" w:color="auto"/>
              <w:bottom w:val="single" w:sz="4" w:space="0" w:color="auto"/>
            </w:tcBorders>
          </w:tcPr>
          <w:p w:rsidR="00D67DC5" w:rsidRDefault="00D67DC5">
            <w:pPr>
              <w:pStyle w:val="ConsPlusNormal"/>
              <w:jc w:val="center"/>
            </w:pPr>
            <w:r>
              <w:t>500000,000</w:t>
            </w:r>
          </w:p>
        </w:tc>
        <w:tc>
          <w:tcPr>
            <w:tcW w:w="383" w:type="pct"/>
            <w:tcBorders>
              <w:top w:val="single" w:sz="4" w:space="0" w:color="auto"/>
              <w:bottom w:val="single" w:sz="4" w:space="0" w:color="auto"/>
            </w:tcBorders>
          </w:tcPr>
          <w:p w:rsidR="00D67DC5" w:rsidRDefault="00D67DC5">
            <w:pPr>
              <w:pStyle w:val="ConsPlusNormal"/>
              <w:jc w:val="center"/>
            </w:pPr>
            <w:r>
              <w:t>500000,000</w:t>
            </w:r>
          </w:p>
        </w:tc>
      </w:tr>
    </w:tbl>
    <w:p w:rsidR="00D67DC5" w:rsidRDefault="00D67DC5">
      <w:pPr>
        <w:pStyle w:val="ConsPlusNormal"/>
        <w:jc w:val="both"/>
      </w:pPr>
    </w:p>
    <w:p w:rsidR="00D67DC5" w:rsidRDefault="00D67DC5">
      <w:pPr>
        <w:pStyle w:val="ConsPlusNormal"/>
        <w:ind w:firstLine="540"/>
        <w:jc w:val="both"/>
      </w:pPr>
      <w:r>
        <w:t xml:space="preserve">2.2. </w:t>
      </w:r>
      <w:hyperlink r:id="rId11">
        <w:r>
          <w:rPr>
            <w:color w:val="0000FF"/>
          </w:rPr>
          <w:t>строку 1.1.1.1.1.3</w:t>
        </w:r>
      </w:hyperlink>
      <w:r>
        <w:t xml:space="preserve"> изложить в следующей редакции:</w:t>
      </w:r>
    </w:p>
    <w:p w:rsidR="00D67DC5" w:rsidRDefault="00D67DC5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71"/>
        <w:gridCol w:w="1830"/>
        <w:gridCol w:w="545"/>
        <w:gridCol w:w="580"/>
        <w:gridCol w:w="580"/>
        <w:gridCol w:w="475"/>
        <w:gridCol w:w="368"/>
        <w:gridCol w:w="369"/>
        <w:gridCol w:w="794"/>
        <w:gridCol w:w="1871"/>
        <w:gridCol w:w="1216"/>
        <w:gridCol w:w="1321"/>
        <w:gridCol w:w="1321"/>
        <w:gridCol w:w="1111"/>
        <w:gridCol w:w="1108"/>
      </w:tblGrid>
      <w:tr w:rsidR="00D67DC5" w:rsidTr="00D67DC5">
        <w:tc>
          <w:tcPr>
            <w:tcW w:w="346" w:type="pct"/>
            <w:tcBorders>
              <w:top w:val="single" w:sz="4" w:space="0" w:color="auto"/>
              <w:bottom w:val="single" w:sz="4" w:space="0" w:color="auto"/>
            </w:tcBorders>
          </w:tcPr>
          <w:p w:rsidR="00D67DC5" w:rsidRDefault="00D67DC5">
            <w:pPr>
              <w:pStyle w:val="ConsPlusNormal"/>
              <w:jc w:val="center"/>
            </w:pPr>
            <w:r>
              <w:t>1.1.1.1.1.3</w:t>
            </w:r>
          </w:p>
        </w:tc>
        <w:tc>
          <w:tcPr>
            <w:tcW w:w="630" w:type="pct"/>
            <w:tcBorders>
              <w:top w:val="single" w:sz="4" w:space="0" w:color="auto"/>
              <w:bottom w:val="single" w:sz="4" w:space="0" w:color="auto"/>
            </w:tcBorders>
          </w:tcPr>
          <w:p w:rsidR="00D67DC5" w:rsidRDefault="00D67DC5">
            <w:pPr>
              <w:pStyle w:val="ConsPlusNormal"/>
            </w:pPr>
            <w:r>
              <w:t xml:space="preserve">количество оплаченных услуг в рамках возмещения убытков при изъятии жилых помещений у собственников изымаемого </w:t>
            </w:r>
            <w:r>
              <w:lastRenderedPageBreak/>
              <w:t>жилого помещения</w:t>
            </w:r>
          </w:p>
        </w:tc>
        <w:tc>
          <w:tcPr>
            <w:tcW w:w="189" w:type="pct"/>
            <w:tcBorders>
              <w:top w:val="single" w:sz="4" w:space="0" w:color="auto"/>
              <w:bottom w:val="single" w:sz="4" w:space="0" w:color="auto"/>
            </w:tcBorders>
          </w:tcPr>
          <w:p w:rsidR="00D67DC5" w:rsidRDefault="00D67DC5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201" w:type="pct"/>
            <w:tcBorders>
              <w:top w:val="single" w:sz="4" w:space="0" w:color="auto"/>
              <w:bottom w:val="single" w:sz="4" w:space="0" w:color="auto"/>
            </w:tcBorders>
          </w:tcPr>
          <w:p w:rsidR="00D67DC5" w:rsidRDefault="00D67DC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1" w:type="pct"/>
            <w:tcBorders>
              <w:top w:val="single" w:sz="4" w:space="0" w:color="auto"/>
              <w:bottom w:val="single" w:sz="4" w:space="0" w:color="auto"/>
            </w:tcBorders>
          </w:tcPr>
          <w:p w:rsidR="00D67DC5" w:rsidRDefault="00D67DC5">
            <w:pPr>
              <w:pStyle w:val="ConsPlusNormal"/>
              <w:jc w:val="center"/>
            </w:pPr>
            <w:r>
              <w:t>151</w:t>
            </w:r>
          </w:p>
        </w:tc>
        <w:tc>
          <w:tcPr>
            <w:tcW w:w="165" w:type="pct"/>
            <w:tcBorders>
              <w:top w:val="single" w:sz="4" w:space="0" w:color="auto"/>
              <w:bottom w:val="single" w:sz="4" w:space="0" w:color="auto"/>
            </w:tcBorders>
          </w:tcPr>
          <w:p w:rsidR="00D67DC5" w:rsidRDefault="00D67DC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8" w:type="pct"/>
            <w:tcBorders>
              <w:top w:val="single" w:sz="4" w:space="0" w:color="auto"/>
              <w:bottom w:val="single" w:sz="4" w:space="0" w:color="auto"/>
            </w:tcBorders>
          </w:tcPr>
          <w:p w:rsidR="00D67DC5" w:rsidRDefault="00D67DC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8" w:type="pct"/>
            <w:tcBorders>
              <w:top w:val="single" w:sz="4" w:space="0" w:color="auto"/>
              <w:bottom w:val="single" w:sz="4" w:space="0" w:color="auto"/>
            </w:tcBorders>
          </w:tcPr>
          <w:p w:rsidR="00D67DC5" w:rsidRDefault="00D67DC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74" w:type="pct"/>
            <w:tcBorders>
              <w:top w:val="single" w:sz="4" w:space="0" w:color="auto"/>
              <w:bottom w:val="single" w:sz="4" w:space="0" w:color="auto"/>
            </w:tcBorders>
          </w:tcPr>
          <w:p w:rsidR="00D67DC5" w:rsidRDefault="00D67DC5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644" w:type="pct"/>
            <w:tcBorders>
              <w:top w:val="single" w:sz="4" w:space="0" w:color="auto"/>
              <w:bottom w:val="single" w:sz="4" w:space="0" w:color="auto"/>
            </w:tcBorders>
          </w:tcPr>
          <w:p w:rsidR="00D67DC5" w:rsidRDefault="00D67DC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19" w:type="pct"/>
            <w:tcBorders>
              <w:top w:val="single" w:sz="4" w:space="0" w:color="auto"/>
              <w:bottom w:val="single" w:sz="4" w:space="0" w:color="auto"/>
            </w:tcBorders>
          </w:tcPr>
          <w:p w:rsidR="00D67DC5" w:rsidRDefault="00D67D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55" w:type="pct"/>
            <w:tcBorders>
              <w:top w:val="single" w:sz="4" w:space="0" w:color="auto"/>
              <w:bottom w:val="single" w:sz="4" w:space="0" w:color="auto"/>
            </w:tcBorders>
          </w:tcPr>
          <w:p w:rsidR="00D67DC5" w:rsidRDefault="00D67DC5">
            <w:pPr>
              <w:pStyle w:val="ConsPlusNormal"/>
              <w:jc w:val="center"/>
            </w:pPr>
            <w:r>
              <w:t>15504,598</w:t>
            </w:r>
          </w:p>
        </w:tc>
        <w:tc>
          <w:tcPr>
            <w:tcW w:w="455" w:type="pct"/>
            <w:tcBorders>
              <w:top w:val="single" w:sz="4" w:space="0" w:color="auto"/>
              <w:bottom w:val="single" w:sz="4" w:space="0" w:color="auto"/>
            </w:tcBorders>
          </w:tcPr>
          <w:p w:rsidR="00D67DC5" w:rsidRDefault="00D67D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3" w:type="pct"/>
            <w:tcBorders>
              <w:top w:val="single" w:sz="4" w:space="0" w:color="auto"/>
              <w:bottom w:val="single" w:sz="4" w:space="0" w:color="auto"/>
            </w:tcBorders>
          </w:tcPr>
          <w:p w:rsidR="00D67DC5" w:rsidRDefault="00D67D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3" w:type="pct"/>
            <w:tcBorders>
              <w:top w:val="single" w:sz="4" w:space="0" w:color="auto"/>
              <w:bottom w:val="single" w:sz="4" w:space="0" w:color="auto"/>
            </w:tcBorders>
          </w:tcPr>
          <w:p w:rsidR="00D67DC5" w:rsidRDefault="00D67DC5">
            <w:pPr>
              <w:pStyle w:val="ConsPlusNormal"/>
              <w:jc w:val="center"/>
            </w:pPr>
            <w:r>
              <w:t>0,0</w:t>
            </w:r>
          </w:p>
        </w:tc>
      </w:tr>
    </w:tbl>
    <w:p w:rsidR="00D67DC5" w:rsidRDefault="00D67DC5">
      <w:pPr>
        <w:pStyle w:val="ConsPlusNormal"/>
        <w:jc w:val="both"/>
      </w:pPr>
    </w:p>
    <w:p w:rsidR="00D67DC5" w:rsidRDefault="00D67DC5">
      <w:pPr>
        <w:pStyle w:val="ConsPlusNormal"/>
        <w:ind w:firstLine="540"/>
        <w:jc w:val="both"/>
      </w:pPr>
      <w:r>
        <w:t xml:space="preserve">2.3. </w:t>
      </w:r>
      <w:hyperlink r:id="rId12">
        <w:r>
          <w:rPr>
            <w:color w:val="0000FF"/>
          </w:rPr>
          <w:t>строку</w:t>
        </w:r>
      </w:hyperlink>
      <w:r>
        <w:t xml:space="preserve"> "Итого по мероприятию 1.1.1.1.1, в том числе по источникам финансирования" изложить в следующей редакции:</w:t>
      </w:r>
    </w:p>
    <w:p w:rsidR="00D67DC5" w:rsidRDefault="00D67DC5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564"/>
        <w:gridCol w:w="1847"/>
        <w:gridCol w:w="1192"/>
        <w:gridCol w:w="1271"/>
        <w:gridCol w:w="1320"/>
        <w:gridCol w:w="1183"/>
        <w:gridCol w:w="1183"/>
      </w:tblGrid>
      <w:tr w:rsidR="00D67DC5" w:rsidTr="00D67DC5">
        <w:tc>
          <w:tcPr>
            <w:tcW w:w="2264" w:type="pct"/>
            <w:tcBorders>
              <w:top w:val="single" w:sz="4" w:space="0" w:color="auto"/>
              <w:bottom w:val="single" w:sz="4" w:space="0" w:color="auto"/>
            </w:tcBorders>
          </w:tcPr>
          <w:p w:rsidR="00D67DC5" w:rsidRDefault="00D67DC5">
            <w:pPr>
              <w:pStyle w:val="ConsPlusNormal"/>
            </w:pPr>
            <w:r>
              <w:t>Итого по мероприятию 1.1.1.1.1, в том числе по источникам финансирования</w:t>
            </w:r>
          </w:p>
        </w:tc>
        <w:tc>
          <w:tcPr>
            <w:tcW w:w="644" w:type="pct"/>
            <w:tcBorders>
              <w:top w:val="single" w:sz="4" w:space="0" w:color="auto"/>
              <w:bottom w:val="single" w:sz="4" w:space="0" w:color="auto"/>
            </w:tcBorders>
          </w:tcPr>
          <w:p w:rsidR="00D67DC5" w:rsidRDefault="00D67DC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19" w:type="pct"/>
            <w:tcBorders>
              <w:top w:val="single" w:sz="4" w:space="0" w:color="auto"/>
              <w:bottom w:val="single" w:sz="4" w:space="0" w:color="auto"/>
            </w:tcBorders>
          </w:tcPr>
          <w:p w:rsidR="00D67DC5" w:rsidRDefault="00D67DC5">
            <w:pPr>
              <w:pStyle w:val="ConsPlusNormal"/>
              <w:jc w:val="center"/>
            </w:pPr>
            <w:r>
              <w:t>88174,099</w:t>
            </w:r>
          </w:p>
        </w:tc>
        <w:tc>
          <w:tcPr>
            <w:tcW w:w="446" w:type="pct"/>
            <w:tcBorders>
              <w:top w:val="single" w:sz="4" w:space="0" w:color="auto"/>
              <w:bottom w:val="single" w:sz="4" w:space="0" w:color="auto"/>
            </w:tcBorders>
          </w:tcPr>
          <w:p w:rsidR="00D67DC5" w:rsidRDefault="00D67DC5">
            <w:pPr>
              <w:pStyle w:val="ConsPlusNormal"/>
              <w:jc w:val="center"/>
            </w:pPr>
            <w:r>
              <w:t>443952,025</w:t>
            </w:r>
          </w:p>
        </w:tc>
        <w:tc>
          <w:tcPr>
            <w:tcW w:w="463" w:type="pct"/>
            <w:tcBorders>
              <w:top w:val="single" w:sz="4" w:space="0" w:color="auto"/>
              <w:bottom w:val="single" w:sz="4" w:space="0" w:color="auto"/>
            </w:tcBorders>
          </w:tcPr>
          <w:p w:rsidR="00D67DC5" w:rsidRDefault="00D67DC5">
            <w:pPr>
              <w:pStyle w:val="ConsPlusNormal"/>
              <w:jc w:val="center"/>
            </w:pPr>
            <w:r>
              <w:t>315899,003</w:t>
            </w: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</w:tcBorders>
          </w:tcPr>
          <w:p w:rsidR="00D67DC5" w:rsidRDefault="00D67DC5">
            <w:pPr>
              <w:pStyle w:val="ConsPlusNormal"/>
              <w:jc w:val="center"/>
            </w:pPr>
            <w:r>
              <w:t>500000,000</w:t>
            </w: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</w:tcBorders>
          </w:tcPr>
          <w:p w:rsidR="00D67DC5" w:rsidRDefault="00D67DC5">
            <w:pPr>
              <w:pStyle w:val="ConsPlusNormal"/>
              <w:jc w:val="center"/>
            </w:pPr>
            <w:r>
              <w:t>500000,000</w:t>
            </w:r>
          </w:p>
        </w:tc>
      </w:tr>
    </w:tbl>
    <w:p w:rsidR="00D67DC5" w:rsidRDefault="00D67DC5">
      <w:pPr>
        <w:pStyle w:val="ConsPlusNormal"/>
        <w:jc w:val="both"/>
      </w:pPr>
    </w:p>
    <w:p w:rsidR="00D67DC5" w:rsidRDefault="00D67DC5">
      <w:pPr>
        <w:pStyle w:val="ConsPlusNormal"/>
        <w:ind w:firstLine="540"/>
        <w:jc w:val="both"/>
      </w:pPr>
      <w:r>
        <w:t xml:space="preserve">2.4. </w:t>
      </w:r>
      <w:hyperlink r:id="rId13">
        <w:r>
          <w:rPr>
            <w:color w:val="0000FF"/>
          </w:rPr>
          <w:t>строку</w:t>
        </w:r>
      </w:hyperlink>
      <w:r>
        <w:t xml:space="preserve"> "Итого по основному мероприятию 1.1.1.1, в том числе по источникам финансирования" изложить в следующей редакции:</w:t>
      </w:r>
    </w:p>
    <w:p w:rsidR="00D67DC5" w:rsidRDefault="00D67DC5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529"/>
        <w:gridCol w:w="1987"/>
        <w:gridCol w:w="1183"/>
        <w:gridCol w:w="1210"/>
        <w:gridCol w:w="1285"/>
        <w:gridCol w:w="1183"/>
        <w:gridCol w:w="1183"/>
      </w:tblGrid>
      <w:tr w:rsidR="00D67DC5" w:rsidTr="00D67DC5">
        <w:tc>
          <w:tcPr>
            <w:tcW w:w="2264" w:type="pct"/>
            <w:vMerge w:val="restart"/>
          </w:tcPr>
          <w:p w:rsidR="00D67DC5" w:rsidRDefault="00D67DC5">
            <w:pPr>
              <w:pStyle w:val="ConsPlusNormal"/>
            </w:pPr>
            <w:r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644" w:type="pct"/>
          </w:tcPr>
          <w:p w:rsidR="00D67DC5" w:rsidRDefault="00D67DC5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19" w:type="pct"/>
          </w:tcPr>
          <w:p w:rsidR="00D67DC5" w:rsidRDefault="00D67DC5">
            <w:pPr>
              <w:pStyle w:val="ConsPlusNormal"/>
              <w:jc w:val="center"/>
            </w:pPr>
            <w:r>
              <w:t>578746,320</w:t>
            </w:r>
          </w:p>
        </w:tc>
        <w:tc>
          <w:tcPr>
            <w:tcW w:w="446" w:type="pct"/>
          </w:tcPr>
          <w:p w:rsidR="00D67DC5" w:rsidRDefault="00D67DC5">
            <w:pPr>
              <w:pStyle w:val="ConsPlusNormal"/>
              <w:jc w:val="center"/>
            </w:pPr>
            <w:r>
              <w:t>470040,028</w:t>
            </w:r>
          </w:p>
        </w:tc>
        <w:tc>
          <w:tcPr>
            <w:tcW w:w="463" w:type="pct"/>
          </w:tcPr>
          <w:p w:rsidR="00D67DC5" w:rsidRDefault="00D67DC5">
            <w:pPr>
              <w:pStyle w:val="ConsPlusNormal"/>
              <w:jc w:val="center"/>
            </w:pPr>
            <w:r>
              <w:t>344712,503</w:t>
            </w:r>
          </w:p>
        </w:tc>
        <w:tc>
          <w:tcPr>
            <w:tcW w:w="382" w:type="pct"/>
          </w:tcPr>
          <w:p w:rsidR="00D67DC5" w:rsidRDefault="00D67DC5">
            <w:pPr>
              <w:pStyle w:val="ConsPlusNormal"/>
              <w:jc w:val="center"/>
            </w:pPr>
            <w:r>
              <w:t>553838,500</w:t>
            </w:r>
          </w:p>
        </w:tc>
        <w:tc>
          <w:tcPr>
            <w:tcW w:w="382" w:type="pct"/>
          </w:tcPr>
          <w:p w:rsidR="00D67DC5" w:rsidRDefault="00D67DC5">
            <w:pPr>
              <w:pStyle w:val="ConsPlusNormal"/>
              <w:jc w:val="center"/>
            </w:pPr>
            <w:r>
              <w:t>528813,500</w:t>
            </w:r>
          </w:p>
        </w:tc>
      </w:tr>
      <w:tr w:rsidR="00D67DC5" w:rsidTr="00D67DC5">
        <w:tc>
          <w:tcPr>
            <w:tcW w:w="2264" w:type="pct"/>
            <w:vMerge/>
          </w:tcPr>
          <w:p w:rsidR="00D67DC5" w:rsidRDefault="00D67DC5">
            <w:pPr>
              <w:pStyle w:val="ConsPlusNormal"/>
            </w:pPr>
          </w:p>
        </w:tc>
        <w:tc>
          <w:tcPr>
            <w:tcW w:w="644" w:type="pct"/>
          </w:tcPr>
          <w:p w:rsidR="00D67DC5" w:rsidRDefault="00D67DC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19" w:type="pct"/>
          </w:tcPr>
          <w:p w:rsidR="00D67DC5" w:rsidRDefault="00D67DC5">
            <w:pPr>
              <w:pStyle w:val="ConsPlusNormal"/>
              <w:jc w:val="center"/>
            </w:pPr>
            <w:r>
              <w:t>188220,513</w:t>
            </w:r>
          </w:p>
        </w:tc>
        <w:tc>
          <w:tcPr>
            <w:tcW w:w="446" w:type="pct"/>
          </w:tcPr>
          <w:p w:rsidR="00D67DC5" w:rsidRDefault="00D67DC5">
            <w:pPr>
              <w:pStyle w:val="ConsPlusNormal"/>
              <w:jc w:val="center"/>
            </w:pPr>
            <w:r>
              <w:t>452545,458</w:t>
            </w:r>
          </w:p>
        </w:tc>
        <w:tc>
          <w:tcPr>
            <w:tcW w:w="463" w:type="pct"/>
          </w:tcPr>
          <w:p w:rsidR="00D67DC5" w:rsidRDefault="00D67DC5">
            <w:pPr>
              <w:pStyle w:val="ConsPlusNormal"/>
              <w:jc w:val="center"/>
            </w:pPr>
            <w:r>
              <w:t>344712,503</w:t>
            </w:r>
          </w:p>
        </w:tc>
        <w:tc>
          <w:tcPr>
            <w:tcW w:w="382" w:type="pct"/>
          </w:tcPr>
          <w:p w:rsidR="00D67DC5" w:rsidRDefault="00D67DC5">
            <w:pPr>
              <w:pStyle w:val="ConsPlusNormal"/>
              <w:jc w:val="center"/>
            </w:pPr>
            <w:r>
              <w:t>528813,500</w:t>
            </w:r>
          </w:p>
        </w:tc>
        <w:tc>
          <w:tcPr>
            <w:tcW w:w="382" w:type="pct"/>
          </w:tcPr>
          <w:p w:rsidR="00D67DC5" w:rsidRDefault="00D67DC5">
            <w:pPr>
              <w:pStyle w:val="ConsPlusNormal"/>
              <w:jc w:val="center"/>
            </w:pPr>
            <w:r>
              <w:t>528813,500</w:t>
            </w:r>
          </w:p>
        </w:tc>
      </w:tr>
      <w:tr w:rsidR="00D67DC5" w:rsidTr="00D67DC5">
        <w:tc>
          <w:tcPr>
            <w:tcW w:w="2264" w:type="pct"/>
            <w:vMerge/>
          </w:tcPr>
          <w:p w:rsidR="00D67DC5" w:rsidRDefault="00D67DC5">
            <w:pPr>
              <w:pStyle w:val="ConsPlusNormal"/>
            </w:pPr>
          </w:p>
        </w:tc>
        <w:tc>
          <w:tcPr>
            <w:tcW w:w="644" w:type="pct"/>
          </w:tcPr>
          <w:p w:rsidR="00D67DC5" w:rsidRDefault="00D67DC5">
            <w:pPr>
              <w:pStyle w:val="ConsPlusNormal"/>
              <w:jc w:val="center"/>
            </w:pPr>
            <w:r>
              <w:t>софинансирование бюджета города Перми</w:t>
            </w:r>
          </w:p>
        </w:tc>
        <w:tc>
          <w:tcPr>
            <w:tcW w:w="419" w:type="pct"/>
          </w:tcPr>
          <w:p w:rsidR="00D67DC5" w:rsidRDefault="00D67DC5">
            <w:pPr>
              <w:pStyle w:val="ConsPlusNormal"/>
              <w:jc w:val="center"/>
            </w:pPr>
            <w:r>
              <w:t>190691,662</w:t>
            </w:r>
          </w:p>
        </w:tc>
        <w:tc>
          <w:tcPr>
            <w:tcW w:w="446" w:type="pct"/>
          </w:tcPr>
          <w:p w:rsidR="00D67DC5" w:rsidRDefault="00D67D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63" w:type="pct"/>
          </w:tcPr>
          <w:p w:rsidR="00D67DC5" w:rsidRDefault="00D67D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2" w:type="pct"/>
          </w:tcPr>
          <w:p w:rsidR="00D67DC5" w:rsidRDefault="00D67D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2" w:type="pct"/>
          </w:tcPr>
          <w:p w:rsidR="00D67DC5" w:rsidRDefault="00D67DC5">
            <w:pPr>
              <w:pStyle w:val="ConsPlusNormal"/>
              <w:jc w:val="center"/>
            </w:pPr>
            <w:r>
              <w:t>0,0</w:t>
            </w:r>
          </w:p>
        </w:tc>
      </w:tr>
      <w:tr w:rsidR="00D67DC5" w:rsidTr="00D67DC5">
        <w:tc>
          <w:tcPr>
            <w:tcW w:w="2264" w:type="pct"/>
            <w:vMerge/>
          </w:tcPr>
          <w:p w:rsidR="00D67DC5" w:rsidRDefault="00D67DC5">
            <w:pPr>
              <w:pStyle w:val="ConsPlusNormal"/>
            </w:pPr>
          </w:p>
        </w:tc>
        <w:tc>
          <w:tcPr>
            <w:tcW w:w="644" w:type="pct"/>
          </w:tcPr>
          <w:p w:rsidR="00D67DC5" w:rsidRDefault="00D67DC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19" w:type="pct"/>
          </w:tcPr>
          <w:p w:rsidR="00D67DC5" w:rsidRDefault="00D67DC5">
            <w:pPr>
              <w:pStyle w:val="ConsPlusNormal"/>
              <w:jc w:val="center"/>
            </w:pPr>
            <w:r>
              <w:t>1408,134</w:t>
            </w:r>
          </w:p>
        </w:tc>
        <w:tc>
          <w:tcPr>
            <w:tcW w:w="446" w:type="pct"/>
          </w:tcPr>
          <w:p w:rsidR="00D67DC5" w:rsidRDefault="00D67D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63" w:type="pct"/>
          </w:tcPr>
          <w:p w:rsidR="00D67DC5" w:rsidRDefault="00D67D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2" w:type="pct"/>
          </w:tcPr>
          <w:p w:rsidR="00D67DC5" w:rsidRDefault="00D67DC5">
            <w:pPr>
              <w:pStyle w:val="ConsPlusNormal"/>
              <w:jc w:val="center"/>
            </w:pPr>
            <w:r>
              <w:t>25025,000</w:t>
            </w:r>
          </w:p>
        </w:tc>
        <w:tc>
          <w:tcPr>
            <w:tcW w:w="382" w:type="pct"/>
          </w:tcPr>
          <w:p w:rsidR="00D67DC5" w:rsidRDefault="00D67DC5">
            <w:pPr>
              <w:pStyle w:val="ConsPlusNormal"/>
              <w:jc w:val="center"/>
            </w:pPr>
            <w:r>
              <w:t>0,0</w:t>
            </w:r>
          </w:p>
        </w:tc>
      </w:tr>
      <w:tr w:rsidR="00D67DC5" w:rsidTr="00D67DC5">
        <w:tc>
          <w:tcPr>
            <w:tcW w:w="2264" w:type="pct"/>
            <w:vMerge/>
          </w:tcPr>
          <w:p w:rsidR="00D67DC5" w:rsidRDefault="00D67DC5">
            <w:pPr>
              <w:pStyle w:val="ConsPlusNormal"/>
            </w:pPr>
          </w:p>
        </w:tc>
        <w:tc>
          <w:tcPr>
            <w:tcW w:w="644" w:type="pct"/>
          </w:tcPr>
          <w:p w:rsidR="00D67DC5" w:rsidRDefault="00D67DC5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419" w:type="pct"/>
          </w:tcPr>
          <w:p w:rsidR="00D67DC5" w:rsidRDefault="00D67DC5">
            <w:pPr>
              <w:pStyle w:val="ConsPlusNormal"/>
              <w:jc w:val="center"/>
            </w:pPr>
            <w:r>
              <w:t>198426,011</w:t>
            </w:r>
          </w:p>
        </w:tc>
        <w:tc>
          <w:tcPr>
            <w:tcW w:w="446" w:type="pct"/>
          </w:tcPr>
          <w:p w:rsidR="00D67DC5" w:rsidRDefault="00D67DC5">
            <w:pPr>
              <w:pStyle w:val="ConsPlusNormal"/>
              <w:jc w:val="center"/>
            </w:pPr>
            <w:r>
              <w:t>17494,570</w:t>
            </w:r>
          </w:p>
        </w:tc>
        <w:tc>
          <w:tcPr>
            <w:tcW w:w="463" w:type="pct"/>
          </w:tcPr>
          <w:p w:rsidR="00D67DC5" w:rsidRDefault="00D67D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2" w:type="pct"/>
          </w:tcPr>
          <w:p w:rsidR="00D67DC5" w:rsidRDefault="00D67D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2" w:type="pct"/>
          </w:tcPr>
          <w:p w:rsidR="00D67DC5" w:rsidRDefault="00D67DC5">
            <w:pPr>
              <w:pStyle w:val="ConsPlusNormal"/>
              <w:jc w:val="center"/>
            </w:pPr>
            <w:r>
              <w:t>0,0</w:t>
            </w:r>
          </w:p>
        </w:tc>
      </w:tr>
    </w:tbl>
    <w:p w:rsidR="00D67DC5" w:rsidRDefault="00D67DC5">
      <w:pPr>
        <w:pStyle w:val="ConsPlusNormal"/>
        <w:jc w:val="both"/>
      </w:pPr>
    </w:p>
    <w:p w:rsidR="00D67DC5" w:rsidRDefault="00D67DC5">
      <w:pPr>
        <w:pStyle w:val="ConsPlusNormal"/>
        <w:ind w:firstLine="540"/>
        <w:jc w:val="both"/>
      </w:pPr>
      <w:r>
        <w:t xml:space="preserve">2.5. </w:t>
      </w:r>
      <w:hyperlink r:id="rId14">
        <w:r>
          <w:rPr>
            <w:color w:val="0000FF"/>
          </w:rPr>
          <w:t>строки 1.1.1.2.1.1</w:t>
        </w:r>
      </w:hyperlink>
      <w:r>
        <w:t>-</w:t>
      </w:r>
      <w:hyperlink r:id="rId15">
        <w:r>
          <w:rPr>
            <w:color w:val="0000FF"/>
          </w:rPr>
          <w:t>1.1.1.2.1.5</w:t>
        </w:r>
      </w:hyperlink>
      <w:r>
        <w:t xml:space="preserve"> изложить в следующей редакции:</w:t>
      </w:r>
    </w:p>
    <w:p w:rsidR="00D67DC5" w:rsidRDefault="00D67DC5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71"/>
        <w:gridCol w:w="1794"/>
        <w:gridCol w:w="509"/>
        <w:gridCol w:w="625"/>
        <w:gridCol w:w="625"/>
        <w:gridCol w:w="514"/>
        <w:gridCol w:w="333"/>
        <w:gridCol w:w="333"/>
        <w:gridCol w:w="758"/>
        <w:gridCol w:w="1987"/>
        <w:gridCol w:w="1294"/>
        <w:gridCol w:w="1285"/>
        <w:gridCol w:w="1285"/>
        <w:gridCol w:w="1075"/>
        <w:gridCol w:w="1072"/>
      </w:tblGrid>
      <w:tr w:rsidR="00D67DC5" w:rsidTr="00D67DC5">
        <w:tc>
          <w:tcPr>
            <w:tcW w:w="346" w:type="pct"/>
            <w:vMerge w:val="restart"/>
          </w:tcPr>
          <w:p w:rsidR="00D67DC5" w:rsidRDefault="00D67DC5">
            <w:pPr>
              <w:pStyle w:val="ConsPlusNormal"/>
              <w:jc w:val="center"/>
            </w:pPr>
            <w:r>
              <w:t>1.1.1.2.1.1</w:t>
            </w:r>
          </w:p>
        </w:tc>
        <w:tc>
          <w:tcPr>
            <w:tcW w:w="630" w:type="pct"/>
          </w:tcPr>
          <w:p w:rsidR="00D67DC5" w:rsidRDefault="00D67DC5">
            <w:pPr>
              <w:pStyle w:val="ConsPlusNormal"/>
            </w:pPr>
            <w:r>
              <w:t xml:space="preserve">общая площадь жилых </w:t>
            </w:r>
            <w:r>
              <w:lastRenderedPageBreak/>
              <w:t>помещений, приобретенных, изъятых для переселения граждан из аварийного жилищного фонда</w:t>
            </w:r>
          </w:p>
        </w:tc>
        <w:tc>
          <w:tcPr>
            <w:tcW w:w="189" w:type="pct"/>
            <w:vMerge w:val="restart"/>
          </w:tcPr>
          <w:p w:rsidR="00D67DC5" w:rsidRDefault="00D67DC5">
            <w:pPr>
              <w:pStyle w:val="ConsPlusNormal"/>
              <w:jc w:val="center"/>
            </w:pPr>
            <w:r>
              <w:lastRenderedPageBreak/>
              <w:t xml:space="preserve">тыс. кв. </w:t>
            </w:r>
            <w:r>
              <w:lastRenderedPageBreak/>
              <w:t>м</w:t>
            </w:r>
          </w:p>
        </w:tc>
        <w:tc>
          <w:tcPr>
            <w:tcW w:w="201" w:type="pct"/>
          </w:tcPr>
          <w:p w:rsidR="00D67DC5" w:rsidRDefault="00D67DC5">
            <w:pPr>
              <w:pStyle w:val="ConsPlusNormal"/>
              <w:jc w:val="center"/>
            </w:pPr>
            <w:r>
              <w:lastRenderedPageBreak/>
              <w:t>18,0 &lt;*&gt;</w:t>
            </w:r>
          </w:p>
        </w:tc>
        <w:tc>
          <w:tcPr>
            <w:tcW w:w="201" w:type="pct"/>
          </w:tcPr>
          <w:p w:rsidR="00D67DC5" w:rsidRDefault="00D67DC5">
            <w:pPr>
              <w:pStyle w:val="ConsPlusNormal"/>
              <w:jc w:val="center"/>
            </w:pPr>
            <w:r>
              <w:t>33,1 &lt;*&gt;</w:t>
            </w:r>
          </w:p>
        </w:tc>
        <w:tc>
          <w:tcPr>
            <w:tcW w:w="165" w:type="pct"/>
          </w:tcPr>
          <w:p w:rsidR="00D67DC5" w:rsidRDefault="00D67DC5">
            <w:pPr>
              <w:pStyle w:val="ConsPlusNormal"/>
              <w:jc w:val="center"/>
            </w:pPr>
            <w:r>
              <w:t>42,0 &lt;*&gt;</w:t>
            </w:r>
          </w:p>
        </w:tc>
        <w:tc>
          <w:tcPr>
            <w:tcW w:w="128" w:type="pct"/>
          </w:tcPr>
          <w:p w:rsidR="00D67DC5" w:rsidRDefault="00D67DC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8" w:type="pct"/>
          </w:tcPr>
          <w:p w:rsidR="00D67DC5" w:rsidRDefault="00D67DC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74" w:type="pct"/>
            <w:vMerge w:val="restart"/>
          </w:tcPr>
          <w:p w:rsidR="00D67DC5" w:rsidRDefault="00D67DC5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644" w:type="pct"/>
          </w:tcPr>
          <w:p w:rsidR="00D67DC5" w:rsidRDefault="00D67DC5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419" w:type="pct"/>
          </w:tcPr>
          <w:p w:rsidR="00D67DC5" w:rsidRDefault="00D67DC5">
            <w:pPr>
              <w:pStyle w:val="ConsPlusNormal"/>
              <w:jc w:val="center"/>
            </w:pPr>
            <w:r>
              <w:t>2011886,393</w:t>
            </w:r>
          </w:p>
        </w:tc>
        <w:tc>
          <w:tcPr>
            <w:tcW w:w="455" w:type="pct"/>
          </w:tcPr>
          <w:p w:rsidR="00D67DC5" w:rsidRDefault="00D67DC5">
            <w:pPr>
              <w:pStyle w:val="ConsPlusNormal"/>
              <w:jc w:val="center"/>
            </w:pPr>
            <w:r>
              <w:t>864943,912</w:t>
            </w:r>
          </w:p>
        </w:tc>
        <w:tc>
          <w:tcPr>
            <w:tcW w:w="455" w:type="pct"/>
          </w:tcPr>
          <w:p w:rsidR="00D67DC5" w:rsidRDefault="00D67D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3" w:type="pct"/>
          </w:tcPr>
          <w:p w:rsidR="00D67DC5" w:rsidRDefault="00D67D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3" w:type="pct"/>
          </w:tcPr>
          <w:p w:rsidR="00D67DC5" w:rsidRDefault="00D67DC5">
            <w:pPr>
              <w:pStyle w:val="ConsPlusNormal"/>
              <w:jc w:val="center"/>
            </w:pPr>
            <w:r>
              <w:t>0,0</w:t>
            </w:r>
          </w:p>
        </w:tc>
      </w:tr>
      <w:tr w:rsidR="00D67DC5" w:rsidTr="00D67DC5">
        <w:tc>
          <w:tcPr>
            <w:tcW w:w="346" w:type="pct"/>
            <w:vMerge/>
          </w:tcPr>
          <w:p w:rsidR="00D67DC5" w:rsidRDefault="00D67DC5">
            <w:pPr>
              <w:pStyle w:val="ConsPlusNormal"/>
            </w:pPr>
          </w:p>
        </w:tc>
        <w:tc>
          <w:tcPr>
            <w:tcW w:w="630" w:type="pct"/>
          </w:tcPr>
          <w:p w:rsidR="00D67DC5" w:rsidRDefault="00D67DC5">
            <w:pPr>
              <w:pStyle w:val="ConsPlusNormal"/>
            </w:pPr>
            <w:r>
              <w:t>общая площадь жилых помещений, приобретенных, изъятых для переселения граждан из аварийного жилищного фонда (невыполнение показателя за отчетный год)</w:t>
            </w:r>
          </w:p>
        </w:tc>
        <w:tc>
          <w:tcPr>
            <w:tcW w:w="189" w:type="pct"/>
            <w:vMerge/>
          </w:tcPr>
          <w:p w:rsidR="00D67DC5" w:rsidRDefault="00D67DC5">
            <w:pPr>
              <w:pStyle w:val="ConsPlusNormal"/>
            </w:pPr>
          </w:p>
        </w:tc>
        <w:tc>
          <w:tcPr>
            <w:tcW w:w="201" w:type="pct"/>
          </w:tcPr>
          <w:p w:rsidR="00D67DC5" w:rsidRDefault="00D67DC5">
            <w:pPr>
              <w:pStyle w:val="ConsPlusNormal"/>
              <w:jc w:val="center"/>
            </w:pPr>
            <w:r>
              <w:t>6,1</w:t>
            </w:r>
          </w:p>
        </w:tc>
        <w:tc>
          <w:tcPr>
            <w:tcW w:w="201" w:type="pct"/>
          </w:tcPr>
          <w:p w:rsidR="00D67DC5" w:rsidRDefault="00D67DC5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165" w:type="pct"/>
          </w:tcPr>
          <w:p w:rsidR="00D67DC5" w:rsidRDefault="00D67DC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8" w:type="pct"/>
          </w:tcPr>
          <w:p w:rsidR="00D67DC5" w:rsidRDefault="00D67DC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8" w:type="pct"/>
          </w:tcPr>
          <w:p w:rsidR="00D67DC5" w:rsidRDefault="00D67DC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74" w:type="pct"/>
            <w:vMerge/>
          </w:tcPr>
          <w:p w:rsidR="00D67DC5" w:rsidRDefault="00D67DC5">
            <w:pPr>
              <w:pStyle w:val="ConsPlusNormal"/>
            </w:pPr>
          </w:p>
        </w:tc>
        <w:tc>
          <w:tcPr>
            <w:tcW w:w="644" w:type="pct"/>
          </w:tcPr>
          <w:p w:rsidR="00D67DC5" w:rsidRDefault="00D67DC5">
            <w:pPr>
              <w:pStyle w:val="ConsPlusNormal"/>
              <w:jc w:val="center"/>
            </w:pPr>
            <w:r>
              <w:t>средства Фонда (неиспользованные ассигнования отчетного года)</w:t>
            </w:r>
          </w:p>
        </w:tc>
        <w:tc>
          <w:tcPr>
            <w:tcW w:w="419" w:type="pct"/>
          </w:tcPr>
          <w:p w:rsidR="00D67DC5" w:rsidRDefault="00D67DC5">
            <w:pPr>
              <w:pStyle w:val="ConsPlusNormal"/>
              <w:jc w:val="center"/>
            </w:pPr>
            <w:r>
              <w:t>471082,546</w:t>
            </w:r>
          </w:p>
        </w:tc>
        <w:tc>
          <w:tcPr>
            <w:tcW w:w="455" w:type="pct"/>
          </w:tcPr>
          <w:p w:rsidR="00D67DC5" w:rsidRDefault="00D67DC5">
            <w:pPr>
              <w:pStyle w:val="ConsPlusNormal"/>
              <w:jc w:val="center"/>
            </w:pPr>
            <w:r>
              <w:t>43950,456</w:t>
            </w:r>
          </w:p>
        </w:tc>
        <w:tc>
          <w:tcPr>
            <w:tcW w:w="455" w:type="pct"/>
          </w:tcPr>
          <w:p w:rsidR="00D67DC5" w:rsidRDefault="00D67D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3" w:type="pct"/>
          </w:tcPr>
          <w:p w:rsidR="00D67DC5" w:rsidRDefault="00D67D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3" w:type="pct"/>
          </w:tcPr>
          <w:p w:rsidR="00D67DC5" w:rsidRDefault="00D67DC5">
            <w:pPr>
              <w:pStyle w:val="ConsPlusNormal"/>
              <w:jc w:val="center"/>
            </w:pPr>
            <w:r>
              <w:t>0,0</w:t>
            </w:r>
          </w:p>
        </w:tc>
      </w:tr>
      <w:tr w:rsidR="00D67DC5" w:rsidTr="00D67DC5">
        <w:tc>
          <w:tcPr>
            <w:tcW w:w="346" w:type="pct"/>
            <w:vMerge w:val="restart"/>
          </w:tcPr>
          <w:p w:rsidR="00D67DC5" w:rsidRDefault="00D67DC5">
            <w:pPr>
              <w:pStyle w:val="ConsPlusNormal"/>
              <w:jc w:val="center"/>
            </w:pPr>
            <w:r>
              <w:t>1.1.1.2.1.2</w:t>
            </w:r>
          </w:p>
        </w:tc>
        <w:tc>
          <w:tcPr>
            <w:tcW w:w="630" w:type="pct"/>
          </w:tcPr>
          <w:p w:rsidR="00D67DC5" w:rsidRDefault="00D67DC5">
            <w:pPr>
              <w:pStyle w:val="ConsPlusNormal"/>
            </w:pPr>
            <w:r>
              <w:t>общая площадь жилых помещений, расселенных путем предоставления субсидии</w:t>
            </w:r>
          </w:p>
        </w:tc>
        <w:tc>
          <w:tcPr>
            <w:tcW w:w="189" w:type="pct"/>
            <w:vMerge w:val="restart"/>
          </w:tcPr>
          <w:p w:rsidR="00D67DC5" w:rsidRDefault="00D67DC5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201" w:type="pct"/>
          </w:tcPr>
          <w:p w:rsidR="00D67DC5" w:rsidRDefault="00D67DC5">
            <w:pPr>
              <w:pStyle w:val="ConsPlusNormal"/>
              <w:jc w:val="center"/>
            </w:pPr>
            <w:r>
              <w:t>0,001</w:t>
            </w:r>
          </w:p>
        </w:tc>
        <w:tc>
          <w:tcPr>
            <w:tcW w:w="201" w:type="pct"/>
          </w:tcPr>
          <w:p w:rsidR="00D67DC5" w:rsidRDefault="00D67DC5">
            <w:pPr>
              <w:pStyle w:val="ConsPlusNormal"/>
              <w:jc w:val="center"/>
            </w:pPr>
            <w:r>
              <w:t>0,002</w:t>
            </w:r>
          </w:p>
        </w:tc>
        <w:tc>
          <w:tcPr>
            <w:tcW w:w="165" w:type="pct"/>
          </w:tcPr>
          <w:p w:rsidR="00D67DC5" w:rsidRDefault="00D67DC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8" w:type="pct"/>
          </w:tcPr>
          <w:p w:rsidR="00D67DC5" w:rsidRDefault="00D67DC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8" w:type="pct"/>
          </w:tcPr>
          <w:p w:rsidR="00D67DC5" w:rsidRDefault="00D67DC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74" w:type="pct"/>
            <w:vMerge w:val="restart"/>
          </w:tcPr>
          <w:p w:rsidR="00D67DC5" w:rsidRDefault="00D67DC5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644" w:type="pct"/>
          </w:tcPr>
          <w:p w:rsidR="00D67DC5" w:rsidRDefault="00D67DC5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419" w:type="pct"/>
          </w:tcPr>
          <w:p w:rsidR="00D67DC5" w:rsidRDefault="00D67DC5">
            <w:pPr>
              <w:pStyle w:val="ConsPlusNormal"/>
              <w:jc w:val="center"/>
            </w:pPr>
            <w:r>
              <w:t>229,227</w:t>
            </w:r>
          </w:p>
        </w:tc>
        <w:tc>
          <w:tcPr>
            <w:tcW w:w="455" w:type="pct"/>
          </w:tcPr>
          <w:p w:rsidR="00D67DC5" w:rsidRDefault="00D67DC5">
            <w:pPr>
              <w:pStyle w:val="ConsPlusNormal"/>
              <w:jc w:val="center"/>
            </w:pPr>
            <w:r>
              <w:t>352,774</w:t>
            </w:r>
          </w:p>
        </w:tc>
        <w:tc>
          <w:tcPr>
            <w:tcW w:w="455" w:type="pct"/>
          </w:tcPr>
          <w:p w:rsidR="00D67DC5" w:rsidRDefault="00D67D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3" w:type="pct"/>
          </w:tcPr>
          <w:p w:rsidR="00D67DC5" w:rsidRDefault="00D67D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3" w:type="pct"/>
          </w:tcPr>
          <w:p w:rsidR="00D67DC5" w:rsidRDefault="00D67DC5">
            <w:pPr>
              <w:pStyle w:val="ConsPlusNormal"/>
              <w:jc w:val="center"/>
            </w:pPr>
            <w:r>
              <w:t>0,0</w:t>
            </w:r>
          </w:p>
        </w:tc>
      </w:tr>
      <w:tr w:rsidR="00D67DC5" w:rsidTr="00D67DC5">
        <w:tc>
          <w:tcPr>
            <w:tcW w:w="346" w:type="pct"/>
            <w:vMerge/>
          </w:tcPr>
          <w:p w:rsidR="00D67DC5" w:rsidRDefault="00D67DC5">
            <w:pPr>
              <w:pStyle w:val="ConsPlusNormal"/>
            </w:pPr>
          </w:p>
        </w:tc>
        <w:tc>
          <w:tcPr>
            <w:tcW w:w="630" w:type="pct"/>
          </w:tcPr>
          <w:p w:rsidR="00D67DC5" w:rsidRDefault="00D67DC5">
            <w:pPr>
              <w:pStyle w:val="ConsPlusNormal"/>
            </w:pPr>
            <w:r>
              <w:t xml:space="preserve">общая площадь жилых помещений, </w:t>
            </w:r>
            <w:r>
              <w:lastRenderedPageBreak/>
              <w:t>расселенных путем предоставления субсидии (невыполнение показателя за отчетный год)</w:t>
            </w:r>
          </w:p>
        </w:tc>
        <w:tc>
          <w:tcPr>
            <w:tcW w:w="189" w:type="pct"/>
            <w:vMerge/>
          </w:tcPr>
          <w:p w:rsidR="00D67DC5" w:rsidRDefault="00D67DC5">
            <w:pPr>
              <w:pStyle w:val="ConsPlusNormal"/>
            </w:pPr>
          </w:p>
        </w:tc>
        <w:tc>
          <w:tcPr>
            <w:tcW w:w="201" w:type="pct"/>
          </w:tcPr>
          <w:p w:rsidR="00D67DC5" w:rsidRDefault="00D67DC5">
            <w:pPr>
              <w:pStyle w:val="ConsPlusNormal"/>
              <w:jc w:val="center"/>
            </w:pPr>
            <w:r>
              <w:t>0,003</w:t>
            </w:r>
          </w:p>
        </w:tc>
        <w:tc>
          <w:tcPr>
            <w:tcW w:w="201" w:type="pct"/>
          </w:tcPr>
          <w:p w:rsidR="00D67DC5" w:rsidRDefault="00D67DC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5" w:type="pct"/>
          </w:tcPr>
          <w:p w:rsidR="00D67DC5" w:rsidRDefault="00D67DC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8" w:type="pct"/>
          </w:tcPr>
          <w:p w:rsidR="00D67DC5" w:rsidRDefault="00D67DC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8" w:type="pct"/>
          </w:tcPr>
          <w:p w:rsidR="00D67DC5" w:rsidRDefault="00D67DC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74" w:type="pct"/>
            <w:vMerge/>
          </w:tcPr>
          <w:p w:rsidR="00D67DC5" w:rsidRDefault="00D67DC5">
            <w:pPr>
              <w:pStyle w:val="ConsPlusNormal"/>
            </w:pPr>
          </w:p>
        </w:tc>
        <w:tc>
          <w:tcPr>
            <w:tcW w:w="644" w:type="pct"/>
          </w:tcPr>
          <w:p w:rsidR="00D67DC5" w:rsidRDefault="00D67DC5">
            <w:pPr>
              <w:pStyle w:val="ConsPlusNormal"/>
              <w:jc w:val="center"/>
            </w:pPr>
            <w:r>
              <w:t xml:space="preserve">средства Фонда (неиспользованные ассигнования </w:t>
            </w:r>
            <w:r>
              <w:lastRenderedPageBreak/>
              <w:t>отчетного года)</w:t>
            </w:r>
          </w:p>
        </w:tc>
        <w:tc>
          <w:tcPr>
            <w:tcW w:w="419" w:type="pct"/>
          </w:tcPr>
          <w:p w:rsidR="00D67DC5" w:rsidRDefault="00D67DC5">
            <w:pPr>
              <w:pStyle w:val="ConsPlusNormal"/>
              <w:jc w:val="center"/>
            </w:pPr>
            <w:r>
              <w:lastRenderedPageBreak/>
              <w:t>505,442</w:t>
            </w:r>
          </w:p>
        </w:tc>
        <w:tc>
          <w:tcPr>
            <w:tcW w:w="455" w:type="pct"/>
          </w:tcPr>
          <w:p w:rsidR="00D67DC5" w:rsidRDefault="00D67D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55" w:type="pct"/>
          </w:tcPr>
          <w:p w:rsidR="00D67DC5" w:rsidRDefault="00D67D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3" w:type="pct"/>
          </w:tcPr>
          <w:p w:rsidR="00D67DC5" w:rsidRDefault="00D67D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3" w:type="pct"/>
          </w:tcPr>
          <w:p w:rsidR="00D67DC5" w:rsidRDefault="00D67DC5">
            <w:pPr>
              <w:pStyle w:val="ConsPlusNormal"/>
              <w:jc w:val="center"/>
            </w:pPr>
            <w:r>
              <w:t>0,0</w:t>
            </w:r>
          </w:p>
        </w:tc>
      </w:tr>
      <w:tr w:rsidR="00D67DC5" w:rsidTr="00D67DC5">
        <w:tc>
          <w:tcPr>
            <w:tcW w:w="346" w:type="pct"/>
          </w:tcPr>
          <w:p w:rsidR="00D67DC5" w:rsidRDefault="00D67DC5">
            <w:pPr>
              <w:pStyle w:val="ConsPlusNormal"/>
              <w:jc w:val="center"/>
            </w:pPr>
            <w:r>
              <w:t>1.1.1.2.1.3</w:t>
            </w:r>
          </w:p>
        </w:tc>
        <w:tc>
          <w:tcPr>
            <w:tcW w:w="630" w:type="pct"/>
          </w:tcPr>
          <w:p w:rsidR="00D67DC5" w:rsidRDefault="00D67DC5">
            <w:pPr>
              <w:pStyle w:val="ConsPlusNormal"/>
            </w:pPr>
            <w:r>
              <w:t>количество исполненных судебных решений о возмещении судебных расходов</w:t>
            </w:r>
          </w:p>
        </w:tc>
        <w:tc>
          <w:tcPr>
            <w:tcW w:w="189" w:type="pct"/>
          </w:tcPr>
          <w:p w:rsidR="00D67DC5" w:rsidRDefault="00D67DC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01" w:type="pct"/>
          </w:tcPr>
          <w:p w:rsidR="00D67DC5" w:rsidRDefault="00D67DC5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01" w:type="pct"/>
          </w:tcPr>
          <w:p w:rsidR="00D67DC5" w:rsidRDefault="00D67DC5">
            <w:pPr>
              <w:pStyle w:val="ConsPlusNormal"/>
              <w:jc w:val="center"/>
            </w:pPr>
            <w:r>
              <w:t>167</w:t>
            </w:r>
          </w:p>
        </w:tc>
        <w:tc>
          <w:tcPr>
            <w:tcW w:w="165" w:type="pct"/>
          </w:tcPr>
          <w:p w:rsidR="00D67DC5" w:rsidRDefault="00D67DC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8" w:type="pct"/>
          </w:tcPr>
          <w:p w:rsidR="00D67DC5" w:rsidRDefault="00D67DC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8" w:type="pct"/>
          </w:tcPr>
          <w:p w:rsidR="00D67DC5" w:rsidRDefault="00D67DC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74" w:type="pct"/>
          </w:tcPr>
          <w:p w:rsidR="00D67DC5" w:rsidRDefault="00D67DC5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644" w:type="pct"/>
          </w:tcPr>
          <w:p w:rsidR="00D67DC5" w:rsidRDefault="00D67DC5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419" w:type="pct"/>
          </w:tcPr>
          <w:p w:rsidR="00D67DC5" w:rsidRDefault="00D67DC5">
            <w:pPr>
              <w:pStyle w:val="ConsPlusNormal"/>
              <w:jc w:val="center"/>
            </w:pPr>
            <w:r>
              <w:t>39,000</w:t>
            </w:r>
          </w:p>
        </w:tc>
        <w:tc>
          <w:tcPr>
            <w:tcW w:w="455" w:type="pct"/>
          </w:tcPr>
          <w:p w:rsidR="00D67DC5" w:rsidRDefault="00D67DC5">
            <w:pPr>
              <w:pStyle w:val="ConsPlusNormal"/>
              <w:jc w:val="center"/>
            </w:pPr>
            <w:r>
              <w:t>9339,850</w:t>
            </w:r>
          </w:p>
        </w:tc>
        <w:tc>
          <w:tcPr>
            <w:tcW w:w="455" w:type="pct"/>
          </w:tcPr>
          <w:p w:rsidR="00D67DC5" w:rsidRDefault="00D67D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3" w:type="pct"/>
          </w:tcPr>
          <w:p w:rsidR="00D67DC5" w:rsidRDefault="00D67D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3" w:type="pct"/>
          </w:tcPr>
          <w:p w:rsidR="00D67DC5" w:rsidRDefault="00D67DC5">
            <w:pPr>
              <w:pStyle w:val="ConsPlusNormal"/>
              <w:jc w:val="center"/>
            </w:pPr>
            <w:r>
              <w:t>0,0</w:t>
            </w:r>
          </w:p>
        </w:tc>
      </w:tr>
      <w:tr w:rsidR="00D67DC5" w:rsidTr="00D67DC5">
        <w:tc>
          <w:tcPr>
            <w:tcW w:w="346" w:type="pct"/>
          </w:tcPr>
          <w:p w:rsidR="00D67DC5" w:rsidRDefault="00D67DC5">
            <w:pPr>
              <w:pStyle w:val="ConsPlusNormal"/>
              <w:jc w:val="center"/>
            </w:pPr>
            <w:r>
              <w:t>1.1.1.2.1.4</w:t>
            </w:r>
          </w:p>
        </w:tc>
        <w:tc>
          <w:tcPr>
            <w:tcW w:w="630" w:type="pct"/>
          </w:tcPr>
          <w:p w:rsidR="00D67DC5" w:rsidRDefault="00D67DC5">
            <w:pPr>
              <w:pStyle w:val="ConsPlusNormal"/>
            </w:pPr>
            <w:r>
              <w:t>количество оплаченных услуг в рамках возмещения убытков при изъятии жилых помещений у собственников изымаемого жилого помещения</w:t>
            </w:r>
          </w:p>
        </w:tc>
        <w:tc>
          <w:tcPr>
            <w:tcW w:w="189" w:type="pct"/>
          </w:tcPr>
          <w:p w:rsidR="00D67DC5" w:rsidRDefault="00D67DC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01" w:type="pct"/>
          </w:tcPr>
          <w:p w:rsidR="00D67DC5" w:rsidRDefault="00D67DC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1" w:type="pct"/>
          </w:tcPr>
          <w:p w:rsidR="00D67DC5" w:rsidRDefault="00D67DC5">
            <w:pPr>
              <w:pStyle w:val="ConsPlusNormal"/>
              <w:jc w:val="center"/>
            </w:pPr>
            <w:r>
              <w:t>206</w:t>
            </w:r>
          </w:p>
        </w:tc>
        <w:tc>
          <w:tcPr>
            <w:tcW w:w="165" w:type="pct"/>
          </w:tcPr>
          <w:p w:rsidR="00D67DC5" w:rsidRDefault="00D67DC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8" w:type="pct"/>
          </w:tcPr>
          <w:p w:rsidR="00D67DC5" w:rsidRDefault="00D67DC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8" w:type="pct"/>
          </w:tcPr>
          <w:p w:rsidR="00D67DC5" w:rsidRDefault="00D67DC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74" w:type="pct"/>
          </w:tcPr>
          <w:p w:rsidR="00D67DC5" w:rsidRDefault="00D67DC5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644" w:type="pct"/>
          </w:tcPr>
          <w:p w:rsidR="00D67DC5" w:rsidRDefault="00D67DC5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419" w:type="pct"/>
          </w:tcPr>
          <w:p w:rsidR="00D67DC5" w:rsidRDefault="00D67D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55" w:type="pct"/>
          </w:tcPr>
          <w:p w:rsidR="00D67DC5" w:rsidRDefault="00D67DC5">
            <w:pPr>
              <w:pStyle w:val="ConsPlusNormal"/>
              <w:jc w:val="center"/>
            </w:pPr>
            <w:r>
              <w:t>19078,166</w:t>
            </w:r>
          </w:p>
        </w:tc>
        <w:tc>
          <w:tcPr>
            <w:tcW w:w="455" w:type="pct"/>
          </w:tcPr>
          <w:p w:rsidR="00D67DC5" w:rsidRDefault="00D67D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3" w:type="pct"/>
          </w:tcPr>
          <w:p w:rsidR="00D67DC5" w:rsidRDefault="00D67D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3" w:type="pct"/>
          </w:tcPr>
          <w:p w:rsidR="00D67DC5" w:rsidRDefault="00D67DC5">
            <w:pPr>
              <w:pStyle w:val="ConsPlusNormal"/>
              <w:jc w:val="center"/>
            </w:pPr>
            <w:r>
              <w:t>0,0</w:t>
            </w:r>
          </w:p>
        </w:tc>
      </w:tr>
      <w:tr w:rsidR="00D67DC5" w:rsidTr="00D67DC5">
        <w:tc>
          <w:tcPr>
            <w:tcW w:w="346" w:type="pct"/>
          </w:tcPr>
          <w:p w:rsidR="00D67DC5" w:rsidRDefault="00D67DC5">
            <w:pPr>
              <w:pStyle w:val="ConsPlusNormal"/>
              <w:jc w:val="center"/>
            </w:pPr>
            <w:r>
              <w:t>1.1.1.2.1.5</w:t>
            </w:r>
          </w:p>
        </w:tc>
        <w:tc>
          <w:tcPr>
            <w:tcW w:w="630" w:type="pct"/>
          </w:tcPr>
          <w:p w:rsidR="00D67DC5" w:rsidRDefault="00D67DC5">
            <w:pPr>
              <w:pStyle w:val="ConsPlusNormal"/>
            </w:pPr>
            <w:r>
              <w:t>общая площадь жилых помещений, приведенных в нормативное состояние</w:t>
            </w:r>
          </w:p>
        </w:tc>
        <w:tc>
          <w:tcPr>
            <w:tcW w:w="189" w:type="pct"/>
          </w:tcPr>
          <w:p w:rsidR="00D67DC5" w:rsidRDefault="00D67DC5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201" w:type="pct"/>
          </w:tcPr>
          <w:p w:rsidR="00D67DC5" w:rsidRDefault="00D67DC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1" w:type="pct"/>
          </w:tcPr>
          <w:p w:rsidR="00D67DC5" w:rsidRDefault="00D67DC5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65" w:type="pct"/>
          </w:tcPr>
          <w:p w:rsidR="00D67DC5" w:rsidRDefault="00D67DC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8" w:type="pct"/>
          </w:tcPr>
          <w:p w:rsidR="00D67DC5" w:rsidRDefault="00D67DC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8" w:type="pct"/>
          </w:tcPr>
          <w:p w:rsidR="00D67DC5" w:rsidRDefault="00D67DC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74" w:type="pct"/>
          </w:tcPr>
          <w:p w:rsidR="00D67DC5" w:rsidRDefault="00D67DC5">
            <w:pPr>
              <w:pStyle w:val="ConsPlusNormal"/>
              <w:jc w:val="center"/>
            </w:pPr>
            <w:r>
              <w:t>МКУ УМЖФ</w:t>
            </w:r>
          </w:p>
        </w:tc>
        <w:tc>
          <w:tcPr>
            <w:tcW w:w="644" w:type="pct"/>
          </w:tcPr>
          <w:p w:rsidR="00D67DC5" w:rsidRDefault="00D67DC5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419" w:type="pct"/>
          </w:tcPr>
          <w:p w:rsidR="00D67DC5" w:rsidRDefault="00D67D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55" w:type="pct"/>
          </w:tcPr>
          <w:p w:rsidR="00D67DC5" w:rsidRDefault="00D67DC5">
            <w:pPr>
              <w:pStyle w:val="ConsPlusNormal"/>
              <w:jc w:val="center"/>
            </w:pPr>
            <w:r>
              <w:t>939,072</w:t>
            </w:r>
          </w:p>
        </w:tc>
        <w:tc>
          <w:tcPr>
            <w:tcW w:w="455" w:type="pct"/>
          </w:tcPr>
          <w:p w:rsidR="00D67DC5" w:rsidRDefault="00D67D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3" w:type="pct"/>
          </w:tcPr>
          <w:p w:rsidR="00D67DC5" w:rsidRDefault="00D67D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3" w:type="pct"/>
          </w:tcPr>
          <w:p w:rsidR="00D67DC5" w:rsidRDefault="00D67DC5">
            <w:pPr>
              <w:pStyle w:val="ConsPlusNormal"/>
              <w:jc w:val="center"/>
            </w:pPr>
            <w:r>
              <w:t>0,0</w:t>
            </w:r>
          </w:p>
        </w:tc>
      </w:tr>
    </w:tbl>
    <w:p w:rsidR="00D67DC5" w:rsidRDefault="00D67DC5">
      <w:pPr>
        <w:pStyle w:val="ConsPlusNormal"/>
        <w:jc w:val="both"/>
      </w:pPr>
    </w:p>
    <w:p w:rsidR="00D67DC5" w:rsidRDefault="00D67DC5">
      <w:pPr>
        <w:pStyle w:val="ConsPlusNormal"/>
        <w:ind w:firstLine="540"/>
        <w:jc w:val="both"/>
      </w:pPr>
      <w:r>
        <w:t xml:space="preserve">2.6. </w:t>
      </w:r>
      <w:hyperlink r:id="rId16">
        <w:r>
          <w:rPr>
            <w:color w:val="0000FF"/>
          </w:rPr>
          <w:t>строки 1.1.1.2.3.1</w:t>
        </w:r>
      </w:hyperlink>
      <w:r>
        <w:t xml:space="preserve">, </w:t>
      </w:r>
      <w:hyperlink r:id="rId17">
        <w:r>
          <w:rPr>
            <w:color w:val="0000FF"/>
          </w:rPr>
          <w:t>1.1.1.2.3.2</w:t>
        </w:r>
      </w:hyperlink>
      <w:r>
        <w:t xml:space="preserve"> изложить в следующей редакции:</w:t>
      </w:r>
    </w:p>
    <w:p w:rsidR="00D67DC5" w:rsidRDefault="00D67DC5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71"/>
        <w:gridCol w:w="1830"/>
        <w:gridCol w:w="545"/>
        <w:gridCol w:w="580"/>
        <w:gridCol w:w="580"/>
        <w:gridCol w:w="475"/>
        <w:gridCol w:w="368"/>
        <w:gridCol w:w="369"/>
        <w:gridCol w:w="794"/>
        <w:gridCol w:w="1871"/>
        <w:gridCol w:w="1216"/>
        <w:gridCol w:w="1321"/>
        <w:gridCol w:w="1321"/>
        <w:gridCol w:w="1111"/>
        <w:gridCol w:w="1108"/>
      </w:tblGrid>
      <w:tr w:rsidR="00D67DC5" w:rsidTr="00D67DC5">
        <w:tc>
          <w:tcPr>
            <w:tcW w:w="346" w:type="pct"/>
            <w:vMerge w:val="restart"/>
          </w:tcPr>
          <w:p w:rsidR="00D67DC5" w:rsidRDefault="00D67DC5">
            <w:pPr>
              <w:pStyle w:val="ConsPlusNormal"/>
              <w:jc w:val="center"/>
            </w:pPr>
            <w:r>
              <w:t>1.1.1.2.3.1</w:t>
            </w:r>
          </w:p>
        </w:tc>
        <w:tc>
          <w:tcPr>
            <w:tcW w:w="630" w:type="pct"/>
            <w:vMerge w:val="restart"/>
          </w:tcPr>
          <w:p w:rsidR="00D67DC5" w:rsidRDefault="00D67DC5">
            <w:pPr>
              <w:pStyle w:val="ConsPlusNormal"/>
            </w:pPr>
            <w:r>
              <w:t>общая площадь жилых помещений, приобретенных, изъятых для переселения граждан из аварийного жилищного фонда</w:t>
            </w:r>
          </w:p>
        </w:tc>
        <w:tc>
          <w:tcPr>
            <w:tcW w:w="189" w:type="pct"/>
            <w:vMerge w:val="restart"/>
          </w:tcPr>
          <w:p w:rsidR="00D67DC5" w:rsidRDefault="00D67DC5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201" w:type="pct"/>
            <w:vMerge w:val="restart"/>
          </w:tcPr>
          <w:p w:rsidR="00D67DC5" w:rsidRDefault="00D67DC5">
            <w:pPr>
              <w:pStyle w:val="ConsPlusNormal"/>
              <w:jc w:val="center"/>
            </w:pPr>
            <w:r>
              <w:t>1,2</w:t>
            </w:r>
          </w:p>
        </w:tc>
        <w:tc>
          <w:tcPr>
            <w:tcW w:w="201" w:type="pct"/>
            <w:vMerge w:val="restart"/>
          </w:tcPr>
          <w:p w:rsidR="00D67DC5" w:rsidRDefault="00D67DC5">
            <w:pPr>
              <w:pStyle w:val="ConsPlusNormal"/>
              <w:jc w:val="center"/>
            </w:pPr>
            <w:r>
              <w:t>4,3 &lt;*&gt;</w:t>
            </w:r>
          </w:p>
        </w:tc>
        <w:tc>
          <w:tcPr>
            <w:tcW w:w="165" w:type="pct"/>
            <w:vMerge w:val="restart"/>
          </w:tcPr>
          <w:p w:rsidR="00D67DC5" w:rsidRDefault="00D67DC5">
            <w:pPr>
              <w:pStyle w:val="ConsPlusNormal"/>
              <w:jc w:val="center"/>
            </w:pPr>
            <w:r>
              <w:t>2,8 &lt;*&gt;</w:t>
            </w:r>
          </w:p>
        </w:tc>
        <w:tc>
          <w:tcPr>
            <w:tcW w:w="128" w:type="pct"/>
            <w:vMerge w:val="restart"/>
          </w:tcPr>
          <w:p w:rsidR="00D67DC5" w:rsidRDefault="00D67DC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8" w:type="pct"/>
            <w:vMerge w:val="restart"/>
          </w:tcPr>
          <w:p w:rsidR="00D67DC5" w:rsidRDefault="00D67DC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74" w:type="pct"/>
            <w:vMerge w:val="restart"/>
          </w:tcPr>
          <w:p w:rsidR="00D67DC5" w:rsidRDefault="00D67DC5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644" w:type="pct"/>
          </w:tcPr>
          <w:p w:rsidR="00D67DC5" w:rsidRDefault="00D67DC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19" w:type="pct"/>
          </w:tcPr>
          <w:p w:rsidR="00D67DC5" w:rsidRDefault="00D67D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55" w:type="pct"/>
          </w:tcPr>
          <w:p w:rsidR="00D67DC5" w:rsidRDefault="00D67DC5">
            <w:pPr>
              <w:pStyle w:val="ConsPlusNormal"/>
              <w:jc w:val="center"/>
            </w:pPr>
            <w:r>
              <w:t>1451,878</w:t>
            </w:r>
          </w:p>
        </w:tc>
        <w:tc>
          <w:tcPr>
            <w:tcW w:w="455" w:type="pct"/>
          </w:tcPr>
          <w:p w:rsidR="00D67DC5" w:rsidRDefault="00D67D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3" w:type="pct"/>
          </w:tcPr>
          <w:p w:rsidR="00D67DC5" w:rsidRDefault="00D67D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3" w:type="pct"/>
          </w:tcPr>
          <w:p w:rsidR="00D67DC5" w:rsidRDefault="00D67DC5">
            <w:pPr>
              <w:pStyle w:val="ConsPlusNormal"/>
              <w:jc w:val="center"/>
            </w:pPr>
            <w:r>
              <w:t>0,0</w:t>
            </w:r>
          </w:p>
        </w:tc>
      </w:tr>
      <w:tr w:rsidR="00D67DC5" w:rsidTr="00D67DC5">
        <w:tc>
          <w:tcPr>
            <w:tcW w:w="346" w:type="pct"/>
            <w:vMerge/>
          </w:tcPr>
          <w:p w:rsidR="00D67DC5" w:rsidRDefault="00D67DC5">
            <w:pPr>
              <w:pStyle w:val="ConsPlusNormal"/>
            </w:pPr>
          </w:p>
        </w:tc>
        <w:tc>
          <w:tcPr>
            <w:tcW w:w="630" w:type="pct"/>
            <w:vMerge/>
          </w:tcPr>
          <w:p w:rsidR="00D67DC5" w:rsidRDefault="00D67DC5">
            <w:pPr>
              <w:pStyle w:val="ConsPlusNormal"/>
            </w:pPr>
          </w:p>
        </w:tc>
        <w:tc>
          <w:tcPr>
            <w:tcW w:w="189" w:type="pct"/>
            <w:vMerge/>
          </w:tcPr>
          <w:p w:rsidR="00D67DC5" w:rsidRDefault="00D67DC5">
            <w:pPr>
              <w:pStyle w:val="ConsPlusNormal"/>
            </w:pPr>
          </w:p>
        </w:tc>
        <w:tc>
          <w:tcPr>
            <w:tcW w:w="201" w:type="pct"/>
            <w:vMerge/>
          </w:tcPr>
          <w:p w:rsidR="00D67DC5" w:rsidRDefault="00D67DC5">
            <w:pPr>
              <w:pStyle w:val="ConsPlusNormal"/>
            </w:pPr>
          </w:p>
        </w:tc>
        <w:tc>
          <w:tcPr>
            <w:tcW w:w="201" w:type="pct"/>
            <w:vMerge/>
          </w:tcPr>
          <w:p w:rsidR="00D67DC5" w:rsidRDefault="00D67DC5">
            <w:pPr>
              <w:pStyle w:val="ConsPlusNormal"/>
            </w:pPr>
          </w:p>
        </w:tc>
        <w:tc>
          <w:tcPr>
            <w:tcW w:w="165" w:type="pct"/>
            <w:vMerge/>
          </w:tcPr>
          <w:p w:rsidR="00D67DC5" w:rsidRDefault="00D67DC5">
            <w:pPr>
              <w:pStyle w:val="ConsPlusNormal"/>
            </w:pPr>
          </w:p>
        </w:tc>
        <w:tc>
          <w:tcPr>
            <w:tcW w:w="128" w:type="pct"/>
            <w:vMerge/>
          </w:tcPr>
          <w:p w:rsidR="00D67DC5" w:rsidRDefault="00D67DC5">
            <w:pPr>
              <w:pStyle w:val="ConsPlusNormal"/>
            </w:pPr>
          </w:p>
        </w:tc>
        <w:tc>
          <w:tcPr>
            <w:tcW w:w="128" w:type="pct"/>
            <w:vMerge/>
          </w:tcPr>
          <w:p w:rsidR="00D67DC5" w:rsidRDefault="00D67DC5">
            <w:pPr>
              <w:pStyle w:val="ConsPlusNormal"/>
            </w:pPr>
          </w:p>
        </w:tc>
        <w:tc>
          <w:tcPr>
            <w:tcW w:w="274" w:type="pct"/>
            <w:vMerge/>
          </w:tcPr>
          <w:p w:rsidR="00D67DC5" w:rsidRDefault="00D67DC5">
            <w:pPr>
              <w:pStyle w:val="ConsPlusNormal"/>
            </w:pPr>
          </w:p>
        </w:tc>
        <w:tc>
          <w:tcPr>
            <w:tcW w:w="644" w:type="pct"/>
          </w:tcPr>
          <w:p w:rsidR="00D67DC5" w:rsidRDefault="00D67DC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19" w:type="pct"/>
          </w:tcPr>
          <w:p w:rsidR="00D67DC5" w:rsidRDefault="00D67DC5">
            <w:pPr>
              <w:pStyle w:val="ConsPlusNormal"/>
              <w:jc w:val="center"/>
            </w:pPr>
            <w:r>
              <w:t>86433,237</w:t>
            </w:r>
          </w:p>
        </w:tc>
        <w:tc>
          <w:tcPr>
            <w:tcW w:w="455" w:type="pct"/>
          </w:tcPr>
          <w:p w:rsidR="00D67DC5" w:rsidRDefault="00D67DC5">
            <w:pPr>
              <w:pStyle w:val="ConsPlusNormal"/>
              <w:jc w:val="center"/>
            </w:pPr>
            <w:r>
              <w:t>114852,233</w:t>
            </w:r>
          </w:p>
        </w:tc>
        <w:tc>
          <w:tcPr>
            <w:tcW w:w="455" w:type="pct"/>
          </w:tcPr>
          <w:p w:rsidR="00D67DC5" w:rsidRDefault="00D67D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3" w:type="pct"/>
          </w:tcPr>
          <w:p w:rsidR="00D67DC5" w:rsidRDefault="00D67D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3" w:type="pct"/>
          </w:tcPr>
          <w:p w:rsidR="00D67DC5" w:rsidRDefault="00D67DC5">
            <w:pPr>
              <w:pStyle w:val="ConsPlusNormal"/>
              <w:jc w:val="center"/>
            </w:pPr>
            <w:r>
              <w:t>0,0</w:t>
            </w:r>
          </w:p>
        </w:tc>
      </w:tr>
      <w:tr w:rsidR="00D67DC5" w:rsidTr="00D67DC5">
        <w:tc>
          <w:tcPr>
            <w:tcW w:w="346" w:type="pct"/>
          </w:tcPr>
          <w:p w:rsidR="00D67DC5" w:rsidRDefault="00D67DC5">
            <w:pPr>
              <w:pStyle w:val="ConsPlusNormal"/>
              <w:jc w:val="center"/>
            </w:pPr>
            <w:r>
              <w:t>1.1.1.2.3.2</w:t>
            </w:r>
          </w:p>
        </w:tc>
        <w:tc>
          <w:tcPr>
            <w:tcW w:w="630" w:type="pct"/>
          </w:tcPr>
          <w:p w:rsidR="00D67DC5" w:rsidRDefault="00D67DC5">
            <w:pPr>
              <w:pStyle w:val="ConsPlusNormal"/>
            </w:pPr>
            <w:r>
              <w:t>количество исполненных судебных решений о возмещении судебных расходов</w:t>
            </w:r>
          </w:p>
        </w:tc>
        <w:tc>
          <w:tcPr>
            <w:tcW w:w="189" w:type="pct"/>
          </w:tcPr>
          <w:p w:rsidR="00D67DC5" w:rsidRDefault="00D67DC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01" w:type="pct"/>
          </w:tcPr>
          <w:p w:rsidR="00D67DC5" w:rsidRDefault="00D67DC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1" w:type="pct"/>
          </w:tcPr>
          <w:p w:rsidR="00D67DC5" w:rsidRDefault="00D67DC5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165" w:type="pct"/>
          </w:tcPr>
          <w:p w:rsidR="00D67DC5" w:rsidRDefault="00D67DC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8" w:type="pct"/>
          </w:tcPr>
          <w:p w:rsidR="00D67DC5" w:rsidRDefault="00D67DC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8" w:type="pct"/>
          </w:tcPr>
          <w:p w:rsidR="00D67DC5" w:rsidRDefault="00D67DC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74" w:type="pct"/>
          </w:tcPr>
          <w:p w:rsidR="00D67DC5" w:rsidRDefault="00D67DC5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644" w:type="pct"/>
          </w:tcPr>
          <w:p w:rsidR="00D67DC5" w:rsidRDefault="00D67DC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19" w:type="pct"/>
          </w:tcPr>
          <w:p w:rsidR="00D67DC5" w:rsidRDefault="00D67D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55" w:type="pct"/>
          </w:tcPr>
          <w:p w:rsidR="00D67DC5" w:rsidRDefault="00D67DC5">
            <w:pPr>
              <w:pStyle w:val="ConsPlusNormal"/>
              <w:jc w:val="center"/>
            </w:pPr>
            <w:r>
              <w:t>2472,220</w:t>
            </w:r>
          </w:p>
        </w:tc>
        <w:tc>
          <w:tcPr>
            <w:tcW w:w="455" w:type="pct"/>
          </w:tcPr>
          <w:p w:rsidR="00D67DC5" w:rsidRDefault="00D67D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3" w:type="pct"/>
          </w:tcPr>
          <w:p w:rsidR="00D67DC5" w:rsidRDefault="00D67D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3" w:type="pct"/>
          </w:tcPr>
          <w:p w:rsidR="00D67DC5" w:rsidRDefault="00D67DC5">
            <w:pPr>
              <w:pStyle w:val="ConsPlusNormal"/>
              <w:jc w:val="center"/>
            </w:pPr>
            <w:r>
              <w:t>0,0</w:t>
            </w:r>
          </w:p>
        </w:tc>
      </w:tr>
    </w:tbl>
    <w:p w:rsidR="00D67DC5" w:rsidRDefault="00D67DC5">
      <w:pPr>
        <w:pStyle w:val="ConsPlusNormal"/>
        <w:jc w:val="both"/>
      </w:pPr>
    </w:p>
    <w:p w:rsidR="00D67DC5" w:rsidRDefault="00D67DC5">
      <w:pPr>
        <w:pStyle w:val="ConsPlusNormal"/>
        <w:ind w:firstLine="540"/>
        <w:jc w:val="both"/>
      </w:pPr>
      <w:r>
        <w:t xml:space="preserve">2.7. </w:t>
      </w:r>
      <w:hyperlink r:id="rId18">
        <w:r>
          <w:rPr>
            <w:color w:val="0000FF"/>
          </w:rPr>
          <w:t>строку 1.1.1.2.4.2</w:t>
        </w:r>
      </w:hyperlink>
      <w:r>
        <w:t xml:space="preserve"> изложить в следующей редакции:</w:t>
      </w:r>
    </w:p>
    <w:p w:rsidR="00D67DC5" w:rsidRDefault="00D67DC5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71"/>
        <w:gridCol w:w="1917"/>
        <w:gridCol w:w="522"/>
        <w:gridCol w:w="557"/>
        <w:gridCol w:w="557"/>
        <w:gridCol w:w="452"/>
        <w:gridCol w:w="345"/>
        <w:gridCol w:w="345"/>
        <w:gridCol w:w="770"/>
        <w:gridCol w:w="1847"/>
        <w:gridCol w:w="1192"/>
        <w:gridCol w:w="1406"/>
        <w:gridCol w:w="1406"/>
        <w:gridCol w:w="1088"/>
        <w:gridCol w:w="1085"/>
      </w:tblGrid>
      <w:tr w:rsidR="00D67DC5" w:rsidTr="00D67DC5">
        <w:tc>
          <w:tcPr>
            <w:tcW w:w="346" w:type="pct"/>
            <w:vMerge w:val="restart"/>
          </w:tcPr>
          <w:p w:rsidR="00D67DC5" w:rsidRDefault="00D67DC5">
            <w:pPr>
              <w:pStyle w:val="ConsPlusNormal"/>
              <w:jc w:val="center"/>
            </w:pPr>
            <w:r>
              <w:t>1.1.1.2.4.2</w:t>
            </w:r>
          </w:p>
        </w:tc>
        <w:tc>
          <w:tcPr>
            <w:tcW w:w="630" w:type="pct"/>
            <w:vMerge w:val="restart"/>
          </w:tcPr>
          <w:p w:rsidR="00D67DC5" w:rsidRDefault="00D67DC5">
            <w:pPr>
              <w:pStyle w:val="ConsPlusNormal"/>
            </w:pPr>
            <w:r>
              <w:t>выполненные работы по строительству многоквартирного жилого дома на земельном участке с кадастровым</w:t>
            </w:r>
          </w:p>
          <w:p w:rsidR="00D67DC5" w:rsidRDefault="00D67DC5">
            <w:pPr>
              <w:pStyle w:val="ConsPlusNormal"/>
            </w:pPr>
            <w:r>
              <w:t xml:space="preserve">номером </w:t>
            </w:r>
            <w:r>
              <w:lastRenderedPageBreak/>
              <w:t>59:01:4515016:191, расположенного по адресу: г. Пермь,</w:t>
            </w:r>
          </w:p>
          <w:p w:rsidR="00D67DC5" w:rsidRDefault="00D67DC5">
            <w:pPr>
              <w:pStyle w:val="ConsPlusNormal"/>
            </w:pPr>
            <w:r>
              <w:t>ул. Маяковского, 54</w:t>
            </w:r>
          </w:p>
        </w:tc>
        <w:tc>
          <w:tcPr>
            <w:tcW w:w="189" w:type="pct"/>
            <w:vMerge w:val="restart"/>
          </w:tcPr>
          <w:p w:rsidR="00D67DC5" w:rsidRDefault="00D67DC5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201" w:type="pct"/>
            <w:vMerge w:val="restart"/>
          </w:tcPr>
          <w:p w:rsidR="00D67DC5" w:rsidRDefault="00D67DC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1" w:type="pct"/>
            <w:vMerge w:val="restart"/>
          </w:tcPr>
          <w:p w:rsidR="00D67DC5" w:rsidRDefault="00D67DC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5" w:type="pct"/>
            <w:vMerge w:val="restart"/>
          </w:tcPr>
          <w:p w:rsidR="00D67DC5" w:rsidRDefault="00D67DC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8" w:type="pct"/>
            <w:vMerge w:val="restart"/>
          </w:tcPr>
          <w:p w:rsidR="00D67DC5" w:rsidRDefault="00D67DC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8" w:type="pct"/>
            <w:vMerge w:val="restart"/>
          </w:tcPr>
          <w:p w:rsidR="00D67DC5" w:rsidRDefault="00D67DC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74" w:type="pct"/>
            <w:vMerge w:val="restart"/>
          </w:tcPr>
          <w:p w:rsidR="00D67DC5" w:rsidRDefault="00D67DC5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644" w:type="pct"/>
          </w:tcPr>
          <w:p w:rsidR="00D67DC5" w:rsidRDefault="00D67DC5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419" w:type="pct"/>
          </w:tcPr>
          <w:p w:rsidR="00D67DC5" w:rsidRDefault="00D67DC5">
            <w:pPr>
              <w:pStyle w:val="ConsPlusNormal"/>
              <w:jc w:val="center"/>
            </w:pPr>
            <w:r>
              <w:t>0.0</w:t>
            </w:r>
          </w:p>
        </w:tc>
        <w:tc>
          <w:tcPr>
            <w:tcW w:w="455" w:type="pct"/>
          </w:tcPr>
          <w:p w:rsidR="00D67DC5" w:rsidRDefault="00D67DC5">
            <w:pPr>
              <w:pStyle w:val="ConsPlusNormal"/>
              <w:jc w:val="center"/>
            </w:pPr>
            <w:r>
              <w:t>455255,18315</w:t>
            </w:r>
          </w:p>
        </w:tc>
        <w:tc>
          <w:tcPr>
            <w:tcW w:w="455" w:type="pct"/>
          </w:tcPr>
          <w:p w:rsidR="00D67DC5" w:rsidRDefault="00D67D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3" w:type="pct"/>
          </w:tcPr>
          <w:p w:rsidR="00D67DC5" w:rsidRDefault="00D67D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3" w:type="pct"/>
          </w:tcPr>
          <w:p w:rsidR="00D67DC5" w:rsidRDefault="00D67DC5">
            <w:pPr>
              <w:pStyle w:val="ConsPlusNormal"/>
              <w:jc w:val="center"/>
            </w:pPr>
            <w:r>
              <w:t>0,0</w:t>
            </w:r>
          </w:p>
        </w:tc>
      </w:tr>
      <w:tr w:rsidR="00D67DC5" w:rsidTr="00D67DC5">
        <w:tc>
          <w:tcPr>
            <w:tcW w:w="346" w:type="pct"/>
            <w:vMerge/>
          </w:tcPr>
          <w:p w:rsidR="00D67DC5" w:rsidRDefault="00D67DC5">
            <w:pPr>
              <w:pStyle w:val="ConsPlusNormal"/>
            </w:pPr>
          </w:p>
        </w:tc>
        <w:tc>
          <w:tcPr>
            <w:tcW w:w="630" w:type="pct"/>
            <w:vMerge/>
          </w:tcPr>
          <w:p w:rsidR="00D67DC5" w:rsidRDefault="00D67DC5">
            <w:pPr>
              <w:pStyle w:val="ConsPlusNormal"/>
            </w:pPr>
          </w:p>
        </w:tc>
        <w:tc>
          <w:tcPr>
            <w:tcW w:w="189" w:type="pct"/>
            <w:vMerge/>
          </w:tcPr>
          <w:p w:rsidR="00D67DC5" w:rsidRDefault="00D67DC5">
            <w:pPr>
              <w:pStyle w:val="ConsPlusNormal"/>
            </w:pPr>
          </w:p>
        </w:tc>
        <w:tc>
          <w:tcPr>
            <w:tcW w:w="201" w:type="pct"/>
            <w:vMerge/>
          </w:tcPr>
          <w:p w:rsidR="00D67DC5" w:rsidRDefault="00D67DC5">
            <w:pPr>
              <w:pStyle w:val="ConsPlusNormal"/>
            </w:pPr>
          </w:p>
        </w:tc>
        <w:tc>
          <w:tcPr>
            <w:tcW w:w="201" w:type="pct"/>
            <w:vMerge/>
          </w:tcPr>
          <w:p w:rsidR="00D67DC5" w:rsidRDefault="00D67DC5">
            <w:pPr>
              <w:pStyle w:val="ConsPlusNormal"/>
            </w:pPr>
          </w:p>
        </w:tc>
        <w:tc>
          <w:tcPr>
            <w:tcW w:w="165" w:type="pct"/>
            <w:vMerge/>
          </w:tcPr>
          <w:p w:rsidR="00D67DC5" w:rsidRDefault="00D67DC5">
            <w:pPr>
              <w:pStyle w:val="ConsPlusNormal"/>
            </w:pPr>
          </w:p>
        </w:tc>
        <w:tc>
          <w:tcPr>
            <w:tcW w:w="128" w:type="pct"/>
            <w:vMerge/>
          </w:tcPr>
          <w:p w:rsidR="00D67DC5" w:rsidRDefault="00D67DC5">
            <w:pPr>
              <w:pStyle w:val="ConsPlusNormal"/>
            </w:pPr>
          </w:p>
        </w:tc>
        <w:tc>
          <w:tcPr>
            <w:tcW w:w="128" w:type="pct"/>
            <w:vMerge/>
          </w:tcPr>
          <w:p w:rsidR="00D67DC5" w:rsidRDefault="00D67DC5">
            <w:pPr>
              <w:pStyle w:val="ConsPlusNormal"/>
            </w:pPr>
          </w:p>
        </w:tc>
        <w:tc>
          <w:tcPr>
            <w:tcW w:w="274" w:type="pct"/>
            <w:vMerge/>
          </w:tcPr>
          <w:p w:rsidR="00D67DC5" w:rsidRDefault="00D67DC5">
            <w:pPr>
              <w:pStyle w:val="ConsPlusNormal"/>
            </w:pPr>
          </w:p>
        </w:tc>
        <w:tc>
          <w:tcPr>
            <w:tcW w:w="644" w:type="pct"/>
          </w:tcPr>
          <w:p w:rsidR="00D67DC5" w:rsidRDefault="00D67DC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19" w:type="pct"/>
          </w:tcPr>
          <w:p w:rsidR="00D67DC5" w:rsidRDefault="00D67D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55" w:type="pct"/>
          </w:tcPr>
          <w:p w:rsidR="00D67DC5" w:rsidRDefault="00D67D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55" w:type="pct"/>
          </w:tcPr>
          <w:p w:rsidR="00D67DC5" w:rsidRDefault="00D67DC5">
            <w:pPr>
              <w:pStyle w:val="ConsPlusNormal"/>
              <w:jc w:val="center"/>
            </w:pPr>
            <w:r>
              <w:t>177798,20869</w:t>
            </w:r>
          </w:p>
        </w:tc>
        <w:tc>
          <w:tcPr>
            <w:tcW w:w="383" w:type="pct"/>
          </w:tcPr>
          <w:p w:rsidR="00D67DC5" w:rsidRDefault="00D67D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3" w:type="pct"/>
          </w:tcPr>
          <w:p w:rsidR="00D67DC5" w:rsidRDefault="00D67DC5">
            <w:pPr>
              <w:pStyle w:val="ConsPlusNormal"/>
              <w:jc w:val="center"/>
            </w:pPr>
            <w:r>
              <w:t>0,0</w:t>
            </w:r>
          </w:p>
        </w:tc>
      </w:tr>
    </w:tbl>
    <w:p w:rsidR="00D67DC5" w:rsidRDefault="00D67DC5">
      <w:pPr>
        <w:pStyle w:val="ConsPlusNormal"/>
        <w:jc w:val="both"/>
      </w:pPr>
    </w:p>
    <w:p w:rsidR="00D67DC5" w:rsidRDefault="00D67DC5">
      <w:pPr>
        <w:pStyle w:val="ConsPlusNormal"/>
        <w:ind w:firstLine="540"/>
        <w:jc w:val="both"/>
      </w:pPr>
      <w:r>
        <w:t xml:space="preserve">2.8. </w:t>
      </w:r>
      <w:hyperlink r:id="rId19">
        <w:r>
          <w:rPr>
            <w:color w:val="0000FF"/>
          </w:rPr>
          <w:t>строки 1.1.1.2.4.5</w:t>
        </w:r>
      </w:hyperlink>
      <w:r>
        <w:t xml:space="preserve">, </w:t>
      </w:r>
      <w:hyperlink r:id="rId20">
        <w:r>
          <w:rPr>
            <w:color w:val="0000FF"/>
          </w:rPr>
          <w:t>1.1.1.2.4.6</w:t>
        </w:r>
      </w:hyperlink>
      <w:r>
        <w:t xml:space="preserve"> изложить в следующей редакции:</w:t>
      </w:r>
    </w:p>
    <w:p w:rsidR="00D67DC5" w:rsidRDefault="00D67DC5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71"/>
        <w:gridCol w:w="1917"/>
        <w:gridCol w:w="531"/>
        <w:gridCol w:w="566"/>
        <w:gridCol w:w="567"/>
        <w:gridCol w:w="462"/>
        <w:gridCol w:w="355"/>
        <w:gridCol w:w="355"/>
        <w:gridCol w:w="780"/>
        <w:gridCol w:w="1857"/>
        <w:gridCol w:w="1294"/>
        <w:gridCol w:w="1307"/>
        <w:gridCol w:w="1307"/>
        <w:gridCol w:w="1097"/>
        <w:gridCol w:w="1094"/>
      </w:tblGrid>
      <w:tr w:rsidR="00D67DC5" w:rsidTr="00D67DC5">
        <w:tc>
          <w:tcPr>
            <w:tcW w:w="346" w:type="pct"/>
            <w:vMerge w:val="restart"/>
          </w:tcPr>
          <w:p w:rsidR="00D67DC5" w:rsidRDefault="00D67DC5">
            <w:pPr>
              <w:pStyle w:val="ConsPlusNormal"/>
              <w:jc w:val="center"/>
            </w:pPr>
            <w:r>
              <w:t>1.1.1.2.4.5</w:t>
            </w:r>
          </w:p>
        </w:tc>
        <w:tc>
          <w:tcPr>
            <w:tcW w:w="630" w:type="pct"/>
            <w:vMerge w:val="restart"/>
          </w:tcPr>
          <w:p w:rsidR="00D67DC5" w:rsidRDefault="00D67DC5">
            <w:pPr>
              <w:pStyle w:val="ConsPlusNormal"/>
            </w:pPr>
            <w:r>
              <w:t>выполненное подключение (технологическое присоединение) к сетям инженерной инфраструктуры при строительстве многоквартирного жилого дома на земельном участке с кадастровым номером 59:01:4515016:191, расположенного по адресу: г. Пермь,</w:t>
            </w:r>
          </w:p>
          <w:p w:rsidR="00D67DC5" w:rsidRDefault="00D67DC5">
            <w:pPr>
              <w:pStyle w:val="ConsPlusNormal"/>
            </w:pPr>
            <w:r>
              <w:t>ул. Маяковского, 54</w:t>
            </w:r>
          </w:p>
        </w:tc>
        <w:tc>
          <w:tcPr>
            <w:tcW w:w="189" w:type="pct"/>
            <w:vMerge w:val="restart"/>
          </w:tcPr>
          <w:p w:rsidR="00D67DC5" w:rsidRDefault="00D67DC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01" w:type="pct"/>
            <w:vMerge w:val="restart"/>
          </w:tcPr>
          <w:p w:rsidR="00D67DC5" w:rsidRDefault="00D67D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01" w:type="pct"/>
            <w:vMerge w:val="restart"/>
          </w:tcPr>
          <w:p w:rsidR="00D67DC5" w:rsidRDefault="00D67DC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5" w:type="pct"/>
            <w:vMerge w:val="restart"/>
          </w:tcPr>
          <w:p w:rsidR="00D67DC5" w:rsidRDefault="00D67D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8" w:type="pct"/>
            <w:vMerge w:val="restart"/>
          </w:tcPr>
          <w:p w:rsidR="00D67DC5" w:rsidRDefault="00D67DC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8" w:type="pct"/>
            <w:vMerge w:val="restart"/>
          </w:tcPr>
          <w:p w:rsidR="00D67DC5" w:rsidRDefault="00D67DC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74" w:type="pct"/>
            <w:vMerge w:val="restart"/>
          </w:tcPr>
          <w:p w:rsidR="00D67DC5" w:rsidRDefault="00D67DC5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644" w:type="pct"/>
          </w:tcPr>
          <w:p w:rsidR="00D67DC5" w:rsidRDefault="00D67DC5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419" w:type="pct"/>
          </w:tcPr>
          <w:p w:rsidR="00D67DC5" w:rsidRDefault="00D67DC5">
            <w:pPr>
              <w:pStyle w:val="ConsPlusNormal"/>
              <w:jc w:val="center"/>
            </w:pPr>
            <w:r>
              <w:t>28388,73416</w:t>
            </w:r>
          </w:p>
        </w:tc>
        <w:tc>
          <w:tcPr>
            <w:tcW w:w="455" w:type="pct"/>
          </w:tcPr>
          <w:p w:rsidR="00D67DC5" w:rsidRDefault="00D67D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55" w:type="pct"/>
          </w:tcPr>
          <w:p w:rsidR="00D67DC5" w:rsidRDefault="00D67D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3" w:type="pct"/>
          </w:tcPr>
          <w:p w:rsidR="00D67DC5" w:rsidRDefault="00D67D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3" w:type="pct"/>
          </w:tcPr>
          <w:p w:rsidR="00D67DC5" w:rsidRDefault="00D67DC5">
            <w:pPr>
              <w:pStyle w:val="ConsPlusNormal"/>
              <w:jc w:val="center"/>
            </w:pPr>
            <w:r>
              <w:t>0,0</w:t>
            </w:r>
          </w:p>
        </w:tc>
      </w:tr>
      <w:tr w:rsidR="00D67DC5" w:rsidTr="00D67DC5">
        <w:tc>
          <w:tcPr>
            <w:tcW w:w="346" w:type="pct"/>
            <w:vMerge/>
          </w:tcPr>
          <w:p w:rsidR="00D67DC5" w:rsidRDefault="00D67DC5">
            <w:pPr>
              <w:pStyle w:val="ConsPlusNormal"/>
            </w:pPr>
          </w:p>
        </w:tc>
        <w:tc>
          <w:tcPr>
            <w:tcW w:w="630" w:type="pct"/>
            <w:vMerge/>
          </w:tcPr>
          <w:p w:rsidR="00D67DC5" w:rsidRDefault="00D67DC5">
            <w:pPr>
              <w:pStyle w:val="ConsPlusNormal"/>
            </w:pPr>
          </w:p>
        </w:tc>
        <w:tc>
          <w:tcPr>
            <w:tcW w:w="189" w:type="pct"/>
            <w:vMerge/>
          </w:tcPr>
          <w:p w:rsidR="00D67DC5" w:rsidRDefault="00D67DC5">
            <w:pPr>
              <w:pStyle w:val="ConsPlusNormal"/>
            </w:pPr>
          </w:p>
        </w:tc>
        <w:tc>
          <w:tcPr>
            <w:tcW w:w="201" w:type="pct"/>
            <w:vMerge/>
          </w:tcPr>
          <w:p w:rsidR="00D67DC5" w:rsidRDefault="00D67DC5">
            <w:pPr>
              <w:pStyle w:val="ConsPlusNormal"/>
            </w:pPr>
          </w:p>
        </w:tc>
        <w:tc>
          <w:tcPr>
            <w:tcW w:w="201" w:type="pct"/>
            <w:vMerge/>
          </w:tcPr>
          <w:p w:rsidR="00D67DC5" w:rsidRDefault="00D67DC5">
            <w:pPr>
              <w:pStyle w:val="ConsPlusNormal"/>
            </w:pPr>
          </w:p>
        </w:tc>
        <w:tc>
          <w:tcPr>
            <w:tcW w:w="165" w:type="pct"/>
            <w:vMerge/>
          </w:tcPr>
          <w:p w:rsidR="00D67DC5" w:rsidRDefault="00D67DC5">
            <w:pPr>
              <w:pStyle w:val="ConsPlusNormal"/>
            </w:pPr>
          </w:p>
        </w:tc>
        <w:tc>
          <w:tcPr>
            <w:tcW w:w="128" w:type="pct"/>
            <w:vMerge/>
          </w:tcPr>
          <w:p w:rsidR="00D67DC5" w:rsidRDefault="00D67DC5">
            <w:pPr>
              <w:pStyle w:val="ConsPlusNormal"/>
            </w:pPr>
          </w:p>
        </w:tc>
        <w:tc>
          <w:tcPr>
            <w:tcW w:w="128" w:type="pct"/>
            <w:vMerge/>
          </w:tcPr>
          <w:p w:rsidR="00D67DC5" w:rsidRDefault="00D67DC5">
            <w:pPr>
              <w:pStyle w:val="ConsPlusNormal"/>
            </w:pPr>
          </w:p>
        </w:tc>
        <w:tc>
          <w:tcPr>
            <w:tcW w:w="274" w:type="pct"/>
            <w:vMerge/>
          </w:tcPr>
          <w:p w:rsidR="00D67DC5" w:rsidRDefault="00D67DC5">
            <w:pPr>
              <w:pStyle w:val="ConsPlusNormal"/>
            </w:pPr>
          </w:p>
        </w:tc>
        <w:tc>
          <w:tcPr>
            <w:tcW w:w="644" w:type="pct"/>
          </w:tcPr>
          <w:p w:rsidR="00D67DC5" w:rsidRDefault="00D67DC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19" w:type="pct"/>
          </w:tcPr>
          <w:p w:rsidR="00D67DC5" w:rsidRDefault="00D67D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55" w:type="pct"/>
          </w:tcPr>
          <w:p w:rsidR="00D67DC5" w:rsidRDefault="00D67D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55" w:type="pct"/>
          </w:tcPr>
          <w:p w:rsidR="00D67DC5" w:rsidRDefault="00D67DC5">
            <w:pPr>
              <w:pStyle w:val="ConsPlusNormal"/>
              <w:jc w:val="center"/>
            </w:pPr>
            <w:r>
              <w:t>18400,17583</w:t>
            </w:r>
          </w:p>
        </w:tc>
        <w:tc>
          <w:tcPr>
            <w:tcW w:w="383" w:type="pct"/>
          </w:tcPr>
          <w:p w:rsidR="00D67DC5" w:rsidRDefault="00D67DC5">
            <w:pPr>
              <w:pStyle w:val="ConsPlusNormal"/>
            </w:pPr>
          </w:p>
        </w:tc>
        <w:tc>
          <w:tcPr>
            <w:tcW w:w="383" w:type="pct"/>
          </w:tcPr>
          <w:p w:rsidR="00D67DC5" w:rsidRDefault="00D67DC5">
            <w:pPr>
              <w:pStyle w:val="ConsPlusNormal"/>
            </w:pPr>
          </w:p>
        </w:tc>
      </w:tr>
      <w:tr w:rsidR="00D67DC5" w:rsidTr="00D67DC5">
        <w:tc>
          <w:tcPr>
            <w:tcW w:w="346" w:type="pct"/>
            <w:vMerge w:val="restart"/>
          </w:tcPr>
          <w:p w:rsidR="00D67DC5" w:rsidRDefault="00D67DC5">
            <w:pPr>
              <w:pStyle w:val="ConsPlusNormal"/>
              <w:jc w:val="center"/>
            </w:pPr>
            <w:r>
              <w:t>1.1.1.2.4.6</w:t>
            </w:r>
          </w:p>
        </w:tc>
        <w:tc>
          <w:tcPr>
            <w:tcW w:w="630" w:type="pct"/>
            <w:vMerge w:val="restart"/>
          </w:tcPr>
          <w:p w:rsidR="00D67DC5" w:rsidRDefault="00D67DC5">
            <w:pPr>
              <w:pStyle w:val="ConsPlusNormal"/>
            </w:pPr>
            <w:r>
              <w:t xml:space="preserve">компенсация затрат на выполнение работ по выносу </w:t>
            </w:r>
            <w:r>
              <w:lastRenderedPageBreak/>
              <w:t>инженерных сетей при строительстве многоквартирного жилого дома на земельном участке с кадастровым номером 59:01:4515016:191, расположенного по адресу: г. Пермь,</w:t>
            </w:r>
          </w:p>
          <w:p w:rsidR="00D67DC5" w:rsidRDefault="00D67DC5">
            <w:pPr>
              <w:pStyle w:val="ConsPlusNormal"/>
            </w:pPr>
            <w:r>
              <w:t>ул. Маяковского, 54</w:t>
            </w:r>
          </w:p>
        </w:tc>
        <w:tc>
          <w:tcPr>
            <w:tcW w:w="189" w:type="pct"/>
            <w:vMerge w:val="restart"/>
          </w:tcPr>
          <w:p w:rsidR="00D67DC5" w:rsidRDefault="00D67DC5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201" w:type="pct"/>
            <w:vMerge w:val="restart"/>
          </w:tcPr>
          <w:p w:rsidR="00D67DC5" w:rsidRDefault="00D67DC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1" w:type="pct"/>
            <w:vMerge w:val="restart"/>
          </w:tcPr>
          <w:p w:rsidR="00D67DC5" w:rsidRDefault="00D67DC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5" w:type="pct"/>
            <w:vMerge w:val="restart"/>
          </w:tcPr>
          <w:p w:rsidR="00D67DC5" w:rsidRDefault="00D67DC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8" w:type="pct"/>
            <w:vMerge w:val="restart"/>
          </w:tcPr>
          <w:p w:rsidR="00D67DC5" w:rsidRDefault="00D67DC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8" w:type="pct"/>
            <w:vMerge w:val="restart"/>
          </w:tcPr>
          <w:p w:rsidR="00D67DC5" w:rsidRDefault="00D67DC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74" w:type="pct"/>
            <w:vMerge w:val="restart"/>
          </w:tcPr>
          <w:p w:rsidR="00D67DC5" w:rsidRDefault="00D67DC5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644" w:type="pct"/>
          </w:tcPr>
          <w:p w:rsidR="00D67DC5" w:rsidRDefault="00D67DC5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419" w:type="pct"/>
          </w:tcPr>
          <w:p w:rsidR="00D67DC5" w:rsidRDefault="00D67DC5">
            <w:pPr>
              <w:pStyle w:val="ConsPlusNormal"/>
              <w:jc w:val="center"/>
            </w:pPr>
            <w:r>
              <w:t>602,34904</w:t>
            </w:r>
          </w:p>
        </w:tc>
        <w:tc>
          <w:tcPr>
            <w:tcW w:w="455" w:type="pct"/>
          </w:tcPr>
          <w:p w:rsidR="00D67DC5" w:rsidRDefault="00D67D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55" w:type="pct"/>
          </w:tcPr>
          <w:p w:rsidR="00D67DC5" w:rsidRDefault="00D67D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3" w:type="pct"/>
          </w:tcPr>
          <w:p w:rsidR="00D67DC5" w:rsidRDefault="00D67D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3" w:type="pct"/>
          </w:tcPr>
          <w:p w:rsidR="00D67DC5" w:rsidRDefault="00D67DC5">
            <w:pPr>
              <w:pStyle w:val="ConsPlusNormal"/>
              <w:jc w:val="center"/>
            </w:pPr>
            <w:r>
              <w:t>0,0</w:t>
            </w:r>
          </w:p>
        </w:tc>
      </w:tr>
      <w:tr w:rsidR="00D67DC5" w:rsidTr="00D67DC5">
        <w:tc>
          <w:tcPr>
            <w:tcW w:w="346" w:type="pct"/>
            <w:vMerge/>
          </w:tcPr>
          <w:p w:rsidR="00D67DC5" w:rsidRDefault="00D67DC5">
            <w:pPr>
              <w:pStyle w:val="ConsPlusNormal"/>
            </w:pPr>
          </w:p>
        </w:tc>
        <w:tc>
          <w:tcPr>
            <w:tcW w:w="630" w:type="pct"/>
            <w:vMerge/>
          </w:tcPr>
          <w:p w:rsidR="00D67DC5" w:rsidRDefault="00D67DC5">
            <w:pPr>
              <w:pStyle w:val="ConsPlusNormal"/>
            </w:pPr>
          </w:p>
        </w:tc>
        <w:tc>
          <w:tcPr>
            <w:tcW w:w="189" w:type="pct"/>
            <w:vMerge/>
          </w:tcPr>
          <w:p w:rsidR="00D67DC5" w:rsidRDefault="00D67DC5">
            <w:pPr>
              <w:pStyle w:val="ConsPlusNormal"/>
            </w:pPr>
          </w:p>
        </w:tc>
        <w:tc>
          <w:tcPr>
            <w:tcW w:w="201" w:type="pct"/>
            <w:vMerge/>
          </w:tcPr>
          <w:p w:rsidR="00D67DC5" w:rsidRDefault="00D67DC5">
            <w:pPr>
              <w:pStyle w:val="ConsPlusNormal"/>
            </w:pPr>
          </w:p>
        </w:tc>
        <w:tc>
          <w:tcPr>
            <w:tcW w:w="201" w:type="pct"/>
            <w:vMerge/>
          </w:tcPr>
          <w:p w:rsidR="00D67DC5" w:rsidRDefault="00D67DC5">
            <w:pPr>
              <w:pStyle w:val="ConsPlusNormal"/>
            </w:pPr>
          </w:p>
        </w:tc>
        <w:tc>
          <w:tcPr>
            <w:tcW w:w="165" w:type="pct"/>
            <w:vMerge/>
          </w:tcPr>
          <w:p w:rsidR="00D67DC5" w:rsidRDefault="00D67DC5">
            <w:pPr>
              <w:pStyle w:val="ConsPlusNormal"/>
            </w:pPr>
          </w:p>
        </w:tc>
        <w:tc>
          <w:tcPr>
            <w:tcW w:w="128" w:type="pct"/>
            <w:vMerge/>
          </w:tcPr>
          <w:p w:rsidR="00D67DC5" w:rsidRDefault="00D67DC5">
            <w:pPr>
              <w:pStyle w:val="ConsPlusNormal"/>
            </w:pPr>
          </w:p>
        </w:tc>
        <w:tc>
          <w:tcPr>
            <w:tcW w:w="128" w:type="pct"/>
            <w:vMerge/>
          </w:tcPr>
          <w:p w:rsidR="00D67DC5" w:rsidRDefault="00D67DC5">
            <w:pPr>
              <w:pStyle w:val="ConsPlusNormal"/>
            </w:pPr>
          </w:p>
        </w:tc>
        <w:tc>
          <w:tcPr>
            <w:tcW w:w="274" w:type="pct"/>
            <w:vMerge/>
          </w:tcPr>
          <w:p w:rsidR="00D67DC5" w:rsidRDefault="00D67DC5">
            <w:pPr>
              <w:pStyle w:val="ConsPlusNormal"/>
            </w:pPr>
          </w:p>
        </w:tc>
        <w:tc>
          <w:tcPr>
            <w:tcW w:w="644" w:type="pct"/>
          </w:tcPr>
          <w:p w:rsidR="00D67DC5" w:rsidRDefault="00D67DC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19" w:type="pct"/>
          </w:tcPr>
          <w:p w:rsidR="00D67DC5" w:rsidRDefault="00D67D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55" w:type="pct"/>
          </w:tcPr>
          <w:p w:rsidR="00D67DC5" w:rsidRDefault="00D67D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55" w:type="pct"/>
          </w:tcPr>
          <w:p w:rsidR="00D67DC5" w:rsidRDefault="00D67DC5">
            <w:pPr>
              <w:pStyle w:val="ConsPlusNormal"/>
              <w:jc w:val="center"/>
            </w:pPr>
            <w:r>
              <w:t>1405,48110</w:t>
            </w:r>
          </w:p>
        </w:tc>
        <w:tc>
          <w:tcPr>
            <w:tcW w:w="383" w:type="pct"/>
          </w:tcPr>
          <w:p w:rsidR="00D67DC5" w:rsidRDefault="00D67D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3" w:type="pct"/>
          </w:tcPr>
          <w:p w:rsidR="00D67DC5" w:rsidRDefault="00D67DC5">
            <w:pPr>
              <w:pStyle w:val="ConsPlusNormal"/>
              <w:jc w:val="center"/>
            </w:pPr>
            <w:r>
              <w:t>0,0</w:t>
            </w:r>
          </w:p>
        </w:tc>
      </w:tr>
    </w:tbl>
    <w:p w:rsidR="00D67DC5" w:rsidRDefault="00D67DC5">
      <w:pPr>
        <w:pStyle w:val="ConsPlusNormal"/>
        <w:sectPr w:rsidR="00D67DC5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D67DC5" w:rsidRDefault="00D67DC5">
      <w:pPr>
        <w:pStyle w:val="ConsPlusNormal"/>
        <w:jc w:val="both"/>
      </w:pPr>
    </w:p>
    <w:p w:rsidR="00D67DC5" w:rsidRDefault="00D67DC5">
      <w:pPr>
        <w:pStyle w:val="ConsPlusNormal"/>
        <w:ind w:firstLine="540"/>
        <w:jc w:val="both"/>
      </w:pPr>
      <w:r>
        <w:t xml:space="preserve">2.9. </w:t>
      </w:r>
      <w:hyperlink r:id="rId21">
        <w:r>
          <w:rPr>
            <w:color w:val="0000FF"/>
          </w:rPr>
          <w:t>строку 1.1.1.2.4.8</w:t>
        </w:r>
      </w:hyperlink>
      <w:r>
        <w:t xml:space="preserve"> изложить в следующей редакции:</w:t>
      </w:r>
    </w:p>
    <w:p w:rsidR="00D67DC5" w:rsidRDefault="00D67DC5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71"/>
        <w:gridCol w:w="1917"/>
        <w:gridCol w:w="538"/>
        <w:gridCol w:w="574"/>
        <w:gridCol w:w="574"/>
        <w:gridCol w:w="469"/>
        <w:gridCol w:w="362"/>
        <w:gridCol w:w="362"/>
        <w:gridCol w:w="787"/>
        <w:gridCol w:w="1864"/>
        <w:gridCol w:w="1209"/>
        <w:gridCol w:w="1314"/>
        <w:gridCol w:w="1314"/>
        <w:gridCol w:w="1104"/>
        <w:gridCol w:w="1101"/>
      </w:tblGrid>
      <w:tr w:rsidR="00D67DC5" w:rsidTr="00D67DC5">
        <w:tc>
          <w:tcPr>
            <w:tcW w:w="346" w:type="pct"/>
            <w:vMerge w:val="restart"/>
          </w:tcPr>
          <w:p w:rsidR="00D67DC5" w:rsidRDefault="00D67DC5">
            <w:pPr>
              <w:pStyle w:val="ConsPlusNormal"/>
              <w:jc w:val="center"/>
            </w:pPr>
            <w:r>
              <w:t>1.1.1.2.4.8</w:t>
            </w:r>
          </w:p>
        </w:tc>
        <w:tc>
          <w:tcPr>
            <w:tcW w:w="630" w:type="pct"/>
            <w:vMerge w:val="restart"/>
          </w:tcPr>
          <w:p w:rsidR="00D67DC5" w:rsidRDefault="00D67DC5">
            <w:pPr>
              <w:pStyle w:val="ConsPlusNormal"/>
            </w:pPr>
            <w:r>
              <w:t>проведение авторского надзора за строительством многоквартирного жилого дома на земельном участке с кадастровым номером 59:01:4515016:191, расположенного по адресу: г. Пермь, ул. Маяковского, 54</w:t>
            </w:r>
          </w:p>
        </w:tc>
        <w:tc>
          <w:tcPr>
            <w:tcW w:w="189" w:type="pct"/>
            <w:vMerge w:val="restart"/>
          </w:tcPr>
          <w:p w:rsidR="00D67DC5" w:rsidRDefault="00D67DC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01" w:type="pct"/>
            <w:vMerge w:val="restart"/>
          </w:tcPr>
          <w:p w:rsidR="00D67DC5" w:rsidRDefault="00D67DC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1" w:type="pct"/>
            <w:vMerge w:val="restart"/>
          </w:tcPr>
          <w:p w:rsidR="00D67DC5" w:rsidRDefault="00D67DC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5" w:type="pct"/>
            <w:vMerge w:val="restart"/>
          </w:tcPr>
          <w:p w:rsidR="00D67DC5" w:rsidRDefault="00D67DC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8" w:type="pct"/>
            <w:vMerge w:val="restart"/>
          </w:tcPr>
          <w:p w:rsidR="00D67DC5" w:rsidRDefault="00D67DC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8" w:type="pct"/>
            <w:vMerge w:val="restart"/>
          </w:tcPr>
          <w:p w:rsidR="00D67DC5" w:rsidRDefault="00D67DC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74" w:type="pct"/>
            <w:vMerge w:val="restart"/>
          </w:tcPr>
          <w:p w:rsidR="00D67DC5" w:rsidRDefault="00D67DC5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644" w:type="pct"/>
          </w:tcPr>
          <w:p w:rsidR="00D67DC5" w:rsidRDefault="00D67DC5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419" w:type="pct"/>
          </w:tcPr>
          <w:p w:rsidR="00D67DC5" w:rsidRDefault="00D67D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55" w:type="pct"/>
          </w:tcPr>
          <w:p w:rsidR="00D67DC5" w:rsidRDefault="00D67DC5">
            <w:pPr>
              <w:pStyle w:val="ConsPlusNormal"/>
              <w:jc w:val="center"/>
            </w:pPr>
            <w:r>
              <w:t>417,51442</w:t>
            </w:r>
          </w:p>
        </w:tc>
        <w:tc>
          <w:tcPr>
            <w:tcW w:w="455" w:type="pct"/>
          </w:tcPr>
          <w:p w:rsidR="00D67DC5" w:rsidRDefault="00D67D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3" w:type="pct"/>
          </w:tcPr>
          <w:p w:rsidR="00D67DC5" w:rsidRDefault="00D67D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3" w:type="pct"/>
          </w:tcPr>
          <w:p w:rsidR="00D67DC5" w:rsidRDefault="00D67DC5">
            <w:pPr>
              <w:pStyle w:val="ConsPlusNormal"/>
              <w:jc w:val="center"/>
            </w:pPr>
            <w:r>
              <w:t>0,0</w:t>
            </w:r>
          </w:p>
        </w:tc>
      </w:tr>
      <w:tr w:rsidR="00D67DC5" w:rsidTr="00D67DC5">
        <w:tc>
          <w:tcPr>
            <w:tcW w:w="346" w:type="pct"/>
            <w:vMerge/>
          </w:tcPr>
          <w:p w:rsidR="00D67DC5" w:rsidRDefault="00D67DC5">
            <w:pPr>
              <w:pStyle w:val="ConsPlusNormal"/>
            </w:pPr>
          </w:p>
        </w:tc>
        <w:tc>
          <w:tcPr>
            <w:tcW w:w="630" w:type="pct"/>
            <w:vMerge/>
          </w:tcPr>
          <w:p w:rsidR="00D67DC5" w:rsidRDefault="00D67DC5">
            <w:pPr>
              <w:pStyle w:val="ConsPlusNormal"/>
            </w:pPr>
          </w:p>
        </w:tc>
        <w:tc>
          <w:tcPr>
            <w:tcW w:w="189" w:type="pct"/>
            <w:vMerge/>
          </w:tcPr>
          <w:p w:rsidR="00D67DC5" w:rsidRDefault="00D67DC5">
            <w:pPr>
              <w:pStyle w:val="ConsPlusNormal"/>
            </w:pPr>
          </w:p>
        </w:tc>
        <w:tc>
          <w:tcPr>
            <w:tcW w:w="201" w:type="pct"/>
            <w:vMerge/>
          </w:tcPr>
          <w:p w:rsidR="00D67DC5" w:rsidRDefault="00D67DC5">
            <w:pPr>
              <w:pStyle w:val="ConsPlusNormal"/>
            </w:pPr>
          </w:p>
        </w:tc>
        <w:tc>
          <w:tcPr>
            <w:tcW w:w="201" w:type="pct"/>
            <w:vMerge/>
          </w:tcPr>
          <w:p w:rsidR="00D67DC5" w:rsidRDefault="00D67DC5">
            <w:pPr>
              <w:pStyle w:val="ConsPlusNormal"/>
            </w:pPr>
          </w:p>
        </w:tc>
        <w:tc>
          <w:tcPr>
            <w:tcW w:w="165" w:type="pct"/>
            <w:vMerge/>
          </w:tcPr>
          <w:p w:rsidR="00D67DC5" w:rsidRDefault="00D67DC5">
            <w:pPr>
              <w:pStyle w:val="ConsPlusNormal"/>
            </w:pPr>
          </w:p>
        </w:tc>
        <w:tc>
          <w:tcPr>
            <w:tcW w:w="128" w:type="pct"/>
            <w:vMerge/>
          </w:tcPr>
          <w:p w:rsidR="00D67DC5" w:rsidRDefault="00D67DC5">
            <w:pPr>
              <w:pStyle w:val="ConsPlusNormal"/>
            </w:pPr>
          </w:p>
        </w:tc>
        <w:tc>
          <w:tcPr>
            <w:tcW w:w="128" w:type="pct"/>
            <w:vMerge/>
          </w:tcPr>
          <w:p w:rsidR="00D67DC5" w:rsidRDefault="00D67DC5">
            <w:pPr>
              <w:pStyle w:val="ConsPlusNormal"/>
            </w:pPr>
          </w:p>
        </w:tc>
        <w:tc>
          <w:tcPr>
            <w:tcW w:w="274" w:type="pct"/>
            <w:vMerge/>
          </w:tcPr>
          <w:p w:rsidR="00D67DC5" w:rsidRDefault="00D67DC5">
            <w:pPr>
              <w:pStyle w:val="ConsPlusNormal"/>
            </w:pPr>
          </w:p>
        </w:tc>
        <w:tc>
          <w:tcPr>
            <w:tcW w:w="644" w:type="pct"/>
          </w:tcPr>
          <w:p w:rsidR="00D67DC5" w:rsidRDefault="00D67DC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19" w:type="pct"/>
          </w:tcPr>
          <w:p w:rsidR="00D67DC5" w:rsidRDefault="00D67D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55" w:type="pct"/>
          </w:tcPr>
          <w:p w:rsidR="00D67DC5" w:rsidRDefault="00D67D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55" w:type="pct"/>
          </w:tcPr>
          <w:p w:rsidR="00D67DC5" w:rsidRDefault="00D67DC5">
            <w:pPr>
              <w:pStyle w:val="ConsPlusNormal"/>
              <w:jc w:val="center"/>
            </w:pPr>
            <w:r>
              <w:t>1165,78732</w:t>
            </w:r>
          </w:p>
        </w:tc>
        <w:tc>
          <w:tcPr>
            <w:tcW w:w="383" w:type="pct"/>
          </w:tcPr>
          <w:p w:rsidR="00D67DC5" w:rsidRDefault="00D67DC5">
            <w:pPr>
              <w:pStyle w:val="ConsPlusNormal"/>
            </w:pPr>
          </w:p>
        </w:tc>
        <w:tc>
          <w:tcPr>
            <w:tcW w:w="383" w:type="pct"/>
          </w:tcPr>
          <w:p w:rsidR="00D67DC5" w:rsidRDefault="00D67DC5">
            <w:pPr>
              <w:pStyle w:val="ConsPlusNormal"/>
            </w:pPr>
          </w:p>
        </w:tc>
      </w:tr>
    </w:tbl>
    <w:p w:rsidR="00D67DC5" w:rsidRDefault="00D67DC5">
      <w:pPr>
        <w:pStyle w:val="ConsPlusNormal"/>
        <w:jc w:val="both"/>
      </w:pPr>
    </w:p>
    <w:p w:rsidR="00D67DC5" w:rsidRDefault="00D67DC5">
      <w:pPr>
        <w:pStyle w:val="ConsPlusNormal"/>
        <w:ind w:firstLine="540"/>
        <w:jc w:val="both"/>
      </w:pPr>
      <w:r>
        <w:t xml:space="preserve">2.10. </w:t>
      </w:r>
      <w:hyperlink r:id="rId22">
        <w:r>
          <w:rPr>
            <w:color w:val="0000FF"/>
          </w:rPr>
          <w:t>строку 1.1.1.2.5.2</w:t>
        </w:r>
      </w:hyperlink>
      <w:r>
        <w:t xml:space="preserve"> изложить в следующей редакции:</w:t>
      </w:r>
    </w:p>
    <w:p w:rsidR="00D67DC5" w:rsidRDefault="00D67DC5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71"/>
        <w:gridCol w:w="1917"/>
        <w:gridCol w:w="522"/>
        <w:gridCol w:w="557"/>
        <w:gridCol w:w="557"/>
        <w:gridCol w:w="452"/>
        <w:gridCol w:w="345"/>
        <w:gridCol w:w="345"/>
        <w:gridCol w:w="770"/>
        <w:gridCol w:w="1847"/>
        <w:gridCol w:w="1192"/>
        <w:gridCol w:w="1406"/>
        <w:gridCol w:w="1406"/>
        <w:gridCol w:w="1088"/>
        <w:gridCol w:w="1085"/>
      </w:tblGrid>
      <w:tr w:rsidR="00D67DC5" w:rsidTr="00D67DC5">
        <w:tc>
          <w:tcPr>
            <w:tcW w:w="346" w:type="pct"/>
            <w:vMerge w:val="restart"/>
          </w:tcPr>
          <w:p w:rsidR="00D67DC5" w:rsidRDefault="00D67DC5">
            <w:pPr>
              <w:pStyle w:val="ConsPlusNormal"/>
              <w:jc w:val="center"/>
            </w:pPr>
            <w:r>
              <w:t>1.1.1.2.5.2</w:t>
            </w:r>
          </w:p>
        </w:tc>
        <w:tc>
          <w:tcPr>
            <w:tcW w:w="630" w:type="pct"/>
            <w:vMerge w:val="restart"/>
          </w:tcPr>
          <w:p w:rsidR="00D67DC5" w:rsidRDefault="00D67DC5">
            <w:pPr>
              <w:pStyle w:val="ConsPlusNormal"/>
            </w:pPr>
            <w:r>
              <w:t xml:space="preserve">выполненные работы по строительству многоквартирного жилого дома на земельном участке с кадастровым номером 59:01:4515026:413, расположенного по адресу: г. </w:t>
            </w:r>
            <w:r>
              <w:lastRenderedPageBreak/>
              <w:t>Пермь, ул. Маяковского, 57</w:t>
            </w:r>
          </w:p>
        </w:tc>
        <w:tc>
          <w:tcPr>
            <w:tcW w:w="189" w:type="pct"/>
            <w:vMerge w:val="restart"/>
          </w:tcPr>
          <w:p w:rsidR="00D67DC5" w:rsidRDefault="00D67DC5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201" w:type="pct"/>
            <w:vMerge w:val="restart"/>
          </w:tcPr>
          <w:p w:rsidR="00D67DC5" w:rsidRDefault="00D67DC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1" w:type="pct"/>
            <w:vMerge w:val="restart"/>
          </w:tcPr>
          <w:p w:rsidR="00D67DC5" w:rsidRDefault="00D67DC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5" w:type="pct"/>
            <w:vMerge w:val="restart"/>
          </w:tcPr>
          <w:p w:rsidR="00D67DC5" w:rsidRDefault="00D67DC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8" w:type="pct"/>
            <w:vMerge w:val="restart"/>
          </w:tcPr>
          <w:p w:rsidR="00D67DC5" w:rsidRDefault="00D67DC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8" w:type="pct"/>
            <w:vMerge w:val="restart"/>
          </w:tcPr>
          <w:p w:rsidR="00D67DC5" w:rsidRDefault="00D67DC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74" w:type="pct"/>
            <w:vMerge w:val="restart"/>
          </w:tcPr>
          <w:p w:rsidR="00D67DC5" w:rsidRDefault="00D67DC5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644" w:type="pct"/>
          </w:tcPr>
          <w:p w:rsidR="00D67DC5" w:rsidRDefault="00D67DC5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419" w:type="pct"/>
          </w:tcPr>
          <w:p w:rsidR="00D67DC5" w:rsidRDefault="00D67DC5">
            <w:pPr>
              <w:pStyle w:val="ConsPlusNormal"/>
              <w:jc w:val="center"/>
            </w:pPr>
            <w:r>
              <w:t>0.0</w:t>
            </w:r>
          </w:p>
        </w:tc>
        <w:tc>
          <w:tcPr>
            <w:tcW w:w="455" w:type="pct"/>
          </w:tcPr>
          <w:p w:rsidR="00D67DC5" w:rsidRDefault="00D67DC5">
            <w:pPr>
              <w:pStyle w:val="ConsPlusNormal"/>
              <w:jc w:val="center"/>
            </w:pPr>
            <w:r>
              <w:t>440896,21014</w:t>
            </w:r>
          </w:p>
        </w:tc>
        <w:tc>
          <w:tcPr>
            <w:tcW w:w="455" w:type="pct"/>
          </w:tcPr>
          <w:p w:rsidR="00D67DC5" w:rsidRDefault="00D67D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3" w:type="pct"/>
          </w:tcPr>
          <w:p w:rsidR="00D67DC5" w:rsidRDefault="00D67D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3" w:type="pct"/>
          </w:tcPr>
          <w:p w:rsidR="00D67DC5" w:rsidRDefault="00D67DC5">
            <w:pPr>
              <w:pStyle w:val="ConsPlusNormal"/>
              <w:jc w:val="center"/>
            </w:pPr>
            <w:r>
              <w:t>0,0</w:t>
            </w:r>
          </w:p>
        </w:tc>
      </w:tr>
      <w:tr w:rsidR="00D67DC5" w:rsidTr="00D67DC5">
        <w:tc>
          <w:tcPr>
            <w:tcW w:w="346" w:type="pct"/>
            <w:vMerge/>
          </w:tcPr>
          <w:p w:rsidR="00D67DC5" w:rsidRDefault="00D67DC5">
            <w:pPr>
              <w:pStyle w:val="ConsPlusNormal"/>
            </w:pPr>
          </w:p>
        </w:tc>
        <w:tc>
          <w:tcPr>
            <w:tcW w:w="630" w:type="pct"/>
            <w:vMerge/>
          </w:tcPr>
          <w:p w:rsidR="00D67DC5" w:rsidRDefault="00D67DC5">
            <w:pPr>
              <w:pStyle w:val="ConsPlusNormal"/>
            </w:pPr>
          </w:p>
        </w:tc>
        <w:tc>
          <w:tcPr>
            <w:tcW w:w="189" w:type="pct"/>
            <w:vMerge/>
          </w:tcPr>
          <w:p w:rsidR="00D67DC5" w:rsidRDefault="00D67DC5">
            <w:pPr>
              <w:pStyle w:val="ConsPlusNormal"/>
            </w:pPr>
          </w:p>
        </w:tc>
        <w:tc>
          <w:tcPr>
            <w:tcW w:w="201" w:type="pct"/>
            <w:vMerge/>
          </w:tcPr>
          <w:p w:rsidR="00D67DC5" w:rsidRDefault="00D67DC5">
            <w:pPr>
              <w:pStyle w:val="ConsPlusNormal"/>
            </w:pPr>
          </w:p>
        </w:tc>
        <w:tc>
          <w:tcPr>
            <w:tcW w:w="201" w:type="pct"/>
            <w:vMerge/>
          </w:tcPr>
          <w:p w:rsidR="00D67DC5" w:rsidRDefault="00D67DC5">
            <w:pPr>
              <w:pStyle w:val="ConsPlusNormal"/>
            </w:pPr>
          </w:p>
        </w:tc>
        <w:tc>
          <w:tcPr>
            <w:tcW w:w="165" w:type="pct"/>
            <w:vMerge/>
          </w:tcPr>
          <w:p w:rsidR="00D67DC5" w:rsidRDefault="00D67DC5">
            <w:pPr>
              <w:pStyle w:val="ConsPlusNormal"/>
            </w:pPr>
          </w:p>
        </w:tc>
        <w:tc>
          <w:tcPr>
            <w:tcW w:w="128" w:type="pct"/>
            <w:vMerge/>
          </w:tcPr>
          <w:p w:rsidR="00D67DC5" w:rsidRDefault="00D67DC5">
            <w:pPr>
              <w:pStyle w:val="ConsPlusNormal"/>
            </w:pPr>
          </w:p>
        </w:tc>
        <w:tc>
          <w:tcPr>
            <w:tcW w:w="128" w:type="pct"/>
            <w:vMerge/>
          </w:tcPr>
          <w:p w:rsidR="00D67DC5" w:rsidRDefault="00D67DC5">
            <w:pPr>
              <w:pStyle w:val="ConsPlusNormal"/>
            </w:pPr>
          </w:p>
        </w:tc>
        <w:tc>
          <w:tcPr>
            <w:tcW w:w="274" w:type="pct"/>
            <w:vMerge/>
          </w:tcPr>
          <w:p w:rsidR="00D67DC5" w:rsidRDefault="00D67DC5">
            <w:pPr>
              <w:pStyle w:val="ConsPlusNormal"/>
            </w:pPr>
          </w:p>
        </w:tc>
        <w:tc>
          <w:tcPr>
            <w:tcW w:w="644" w:type="pct"/>
          </w:tcPr>
          <w:p w:rsidR="00D67DC5" w:rsidRDefault="00D67DC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19" w:type="pct"/>
          </w:tcPr>
          <w:p w:rsidR="00D67DC5" w:rsidRDefault="00D67D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55" w:type="pct"/>
          </w:tcPr>
          <w:p w:rsidR="00D67DC5" w:rsidRDefault="00D67D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55" w:type="pct"/>
          </w:tcPr>
          <w:p w:rsidR="00D67DC5" w:rsidRDefault="00D67DC5">
            <w:pPr>
              <w:pStyle w:val="ConsPlusNormal"/>
              <w:jc w:val="center"/>
            </w:pPr>
            <w:r>
              <w:t>194273,17781</w:t>
            </w:r>
          </w:p>
        </w:tc>
        <w:tc>
          <w:tcPr>
            <w:tcW w:w="383" w:type="pct"/>
          </w:tcPr>
          <w:p w:rsidR="00D67DC5" w:rsidRDefault="00D67D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3" w:type="pct"/>
          </w:tcPr>
          <w:p w:rsidR="00D67DC5" w:rsidRDefault="00D67DC5">
            <w:pPr>
              <w:pStyle w:val="ConsPlusNormal"/>
              <w:jc w:val="center"/>
            </w:pPr>
            <w:r>
              <w:t>0,0</w:t>
            </w:r>
          </w:p>
        </w:tc>
      </w:tr>
    </w:tbl>
    <w:p w:rsidR="00D67DC5" w:rsidRDefault="00D67DC5">
      <w:pPr>
        <w:pStyle w:val="ConsPlusNormal"/>
        <w:jc w:val="both"/>
      </w:pPr>
    </w:p>
    <w:p w:rsidR="00D67DC5" w:rsidRDefault="00D67DC5">
      <w:pPr>
        <w:pStyle w:val="ConsPlusNormal"/>
        <w:ind w:firstLine="540"/>
        <w:jc w:val="both"/>
      </w:pPr>
      <w:r>
        <w:t xml:space="preserve">2.11. </w:t>
      </w:r>
      <w:hyperlink r:id="rId23">
        <w:r>
          <w:rPr>
            <w:color w:val="0000FF"/>
          </w:rPr>
          <w:t>строку 1.1.1.2.5.5</w:t>
        </w:r>
      </w:hyperlink>
      <w:r>
        <w:t xml:space="preserve"> изложить в следующей редакции:</w:t>
      </w:r>
    </w:p>
    <w:p w:rsidR="00D67DC5" w:rsidRDefault="00D67DC5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71"/>
        <w:gridCol w:w="1917"/>
        <w:gridCol w:w="531"/>
        <w:gridCol w:w="566"/>
        <w:gridCol w:w="567"/>
        <w:gridCol w:w="462"/>
        <w:gridCol w:w="355"/>
        <w:gridCol w:w="355"/>
        <w:gridCol w:w="780"/>
        <w:gridCol w:w="1857"/>
        <w:gridCol w:w="1294"/>
        <w:gridCol w:w="1307"/>
        <w:gridCol w:w="1307"/>
        <w:gridCol w:w="1097"/>
        <w:gridCol w:w="1094"/>
      </w:tblGrid>
      <w:tr w:rsidR="00D67DC5" w:rsidTr="00D67DC5">
        <w:tc>
          <w:tcPr>
            <w:tcW w:w="346" w:type="pct"/>
            <w:vMerge w:val="restart"/>
          </w:tcPr>
          <w:p w:rsidR="00D67DC5" w:rsidRDefault="00D67DC5">
            <w:pPr>
              <w:pStyle w:val="ConsPlusNormal"/>
              <w:jc w:val="center"/>
            </w:pPr>
            <w:r>
              <w:t>1.1.1.2.5.5</w:t>
            </w:r>
          </w:p>
        </w:tc>
        <w:tc>
          <w:tcPr>
            <w:tcW w:w="630" w:type="pct"/>
            <w:vMerge w:val="restart"/>
          </w:tcPr>
          <w:p w:rsidR="00D67DC5" w:rsidRDefault="00D67DC5">
            <w:pPr>
              <w:pStyle w:val="ConsPlusNormal"/>
            </w:pPr>
            <w:r>
              <w:t>выполненное подключение (технологическое присоединение) к сетям инженерной инфраструктуры при строительстве многоквартирного жилого дома на земельном участке с кадастровым номером 59:01:4515026:413, расположенного по адресу: г. Пермь, ул. Маяковского, 57</w:t>
            </w:r>
          </w:p>
        </w:tc>
        <w:tc>
          <w:tcPr>
            <w:tcW w:w="189" w:type="pct"/>
            <w:vMerge w:val="restart"/>
          </w:tcPr>
          <w:p w:rsidR="00D67DC5" w:rsidRDefault="00D67DC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01" w:type="pct"/>
            <w:vMerge w:val="restart"/>
          </w:tcPr>
          <w:p w:rsidR="00D67DC5" w:rsidRDefault="00D67DC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01" w:type="pct"/>
            <w:vMerge w:val="restart"/>
          </w:tcPr>
          <w:p w:rsidR="00D67DC5" w:rsidRDefault="00D67DC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5" w:type="pct"/>
            <w:vMerge w:val="restart"/>
          </w:tcPr>
          <w:p w:rsidR="00D67DC5" w:rsidRDefault="00D67D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8" w:type="pct"/>
            <w:vMerge w:val="restart"/>
          </w:tcPr>
          <w:p w:rsidR="00D67DC5" w:rsidRDefault="00D67DC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8" w:type="pct"/>
            <w:vMerge w:val="restart"/>
          </w:tcPr>
          <w:p w:rsidR="00D67DC5" w:rsidRDefault="00D67DC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74" w:type="pct"/>
            <w:vMerge w:val="restart"/>
          </w:tcPr>
          <w:p w:rsidR="00D67DC5" w:rsidRDefault="00D67DC5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644" w:type="pct"/>
          </w:tcPr>
          <w:p w:rsidR="00D67DC5" w:rsidRDefault="00D67DC5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419" w:type="pct"/>
          </w:tcPr>
          <w:p w:rsidR="00D67DC5" w:rsidRDefault="00D67DC5">
            <w:pPr>
              <w:pStyle w:val="ConsPlusNormal"/>
              <w:jc w:val="center"/>
            </w:pPr>
            <w:r>
              <w:t>30421,66689</w:t>
            </w:r>
          </w:p>
        </w:tc>
        <w:tc>
          <w:tcPr>
            <w:tcW w:w="455" w:type="pct"/>
          </w:tcPr>
          <w:p w:rsidR="00D67DC5" w:rsidRDefault="00D67DC5">
            <w:pPr>
              <w:pStyle w:val="ConsPlusNormal"/>
              <w:jc w:val="center"/>
            </w:pPr>
            <w:r>
              <w:t>8164,47363</w:t>
            </w:r>
          </w:p>
        </w:tc>
        <w:tc>
          <w:tcPr>
            <w:tcW w:w="455" w:type="pct"/>
          </w:tcPr>
          <w:p w:rsidR="00D67DC5" w:rsidRDefault="00D67D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3" w:type="pct"/>
          </w:tcPr>
          <w:p w:rsidR="00D67DC5" w:rsidRDefault="00D67D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3" w:type="pct"/>
          </w:tcPr>
          <w:p w:rsidR="00D67DC5" w:rsidRDefault="00D67DC5">
            <w:pPr>
              <w:pStyle w:val="ConsPlusNormal"/>
              <w:jc w:val="center"/>
            </w:pPr>
            <w:r>
              <w:t>0,0</w:t>
            </w:r>
          </w:p>
        </w:tc>
      </w:tr>
      <w:tr w:rsidR="00D67DC5" w:rsidTr="00D67DC5">
        <w:tc>
          <w:tcPr>
            <w:tcW w:w="346" w:type="pct"/>
            <w:vMerge/>
          </w:tcPr>
          <w:p w:rsidR="00D67DC5" w:rsidRDefault="00D67DC5">
            <w:pPr>
              <w:pStyle w:val="ConsPlusNormal"/>
            </w:pPr>
          </w:p>
        </w:tc>
        <w:tc>
          <w:tcPr>
            <w:tcW w:w="630" w:type="pct"/>
            <w:vMerge/>
          </w:tcPr>
          <w:p w:rsidR="00D67DC5" w:rsidRDefault="00D67DC5">
            <w:pPr>
              <w:pStyle w:val="ConsPlusNormal"/>
            </w:pPr>
          </w:p>
        </w:tc>
        <w:tc>
          <w:tcPr>
            <w:tcW w:w="189" w:type="pct"/>
            <w:vMerge/>
          </w:tcPr>
          <w:p w:rsidR="00D67DC5" w:rsidRDefault="00D67DC5">
            <w:pPr>
              <w:pStyle w:val="ConsPlusNormal"/>
            </w:pPr>
          </w:p>
        </w:tc>
        <w:tc>
          <w:tcPr>
            <w:tcW w:w="201" w:type="pct"/>
            <w:vMerge/>
          </w:tcPr>
          <w:p w:rsidR="00D67DC5" w:rsidRDefault="00D67DC5">
            <w:pPr>
              <w:pStyle w:val="ConsPlusNormal"/>
            </w:pPr>
          </w:p>
        </w:tc>
        <w:tc>
          <w:tcPr>
            <w:tcW w:w="201" w:type="pct"/>
            <w:vMerge/>
          </w:tcPr>
          <w:p w:rsidR="00D67DC5" w:rsidRDefault="00D67DC5">
            <w:pPr>
              <w:pStyle w:val="ConsPlusNormal"/>
            </w:pPr>
          </w:p>
        </w:tc>
        <w:tc>
          <w:tcPr>
            <w:tcW w:w="165" w:type="pct"/>
            <w:vMerge/>
          </w:tcPr>
          <w:p w:rsidR="00D67DC5" w:rsidRDefault="00D67DC5">
            <w:pPr>
              <w:pStyle w:val="ConsPlusNormal"/>
            </w:pPr>
          </w:p>
        </w:tc>
        <w:tc>
          <w:tcPr>
            <w:tcW w:w="128" w:type="pct"/>
            <w:vMerge/>
          </w:tcPr>
          <w:p w:rsidR="00D67DC5" w:rsidRDefault="00D67DC5">
            <w:pPr>
              <w:pStyle w:val="ConsPlusNormal"/>
            </w:pPr>
          </w:p>
        </w:tc>
        <w:tc>
          <w:tcPr>
            <w:tcW w:w="128" w:type="pct"/>
            <w:vMerge/>
          </w:tcPr>
          <w:p w:rsidR="00D67DC5" w:rsidRDefault="00D67DC5">
            <w:pPr>
              <w:pStyle w:val="ConsPlusNormal"/>
            </w:pPr>
          </w:p>
        </w:tc>
        <w:tc>
          <w:tcPr>
            <w:tcW w:w="274" w:type="pct"/>
            <w:vMerge/>
          </w:tcPr>
          <w:p w:rsidR="00D67DC5" w:rsidRDefault="00D67DC5">
            <w:pPr>
              <w:pStyle w:val="ConsPlusNormal"/>
            </w:pPr>
          </w:p>
        </w:tc>
        <w:tc>
          <w:tcPr>
            <w:tcW w:w="644" w:type="pct"/>
          </w:tcPr>
          <w:p w:rsidR="00D67DC5" w:rsidRDefault="00D67DC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19" w:type="pct"/>
          </w:tcPr>
          <w:p w:rsidR="00D67DC5" w:rsidRDefault="00D67D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55" w:type="pct"/>
          </w:tcPr>
          <w:p w:rsidR="00D67DC5" w:rsidRDefault="00D67D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55" w:type="pct"/>
          </w:tcPr>
          <w:p w:rsidR="00D67DC5" w:rsidRDefault="00D67DC5">
            <w:pPr>
              <w:pStyle w:val="ConsPlusNormal"/>
              <w:jc w:val="center"/>
            </w:pPr>
            <w:r>
              <w:t>29486,80576</w:t>
            </w:r>
          </w:p>
        </w:tc>
        <w:tc>
          <w:tcPr>
            <w:tcW w:w="383" w:type="pct"/>
          </w:tcPr>
          <w:p w:rsidR="00D67DC5" w:rsidRDefault="00D67D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3" w:type="pct"/>
          </w:tcPr>
          <w:p w:rsidR="00D67DC5" w:rsidRDefault="00D67DC5">
            <w:pPr>
              <w:pStyle w:val="ConsPlusNormal"/>
              <w:jc w:val="center"/>
            </w:pPr>
            <w:r>
              <w:t>0,0</w:t>
            </w:r>
          </w:p>
        </w:tc>
      </w:tr>
    </w:tbl>
    <w:p w:rsidR="00D67DC5" w:rsidRDefault="00D67DC5">
      <w:pPr>
        <w:pStyle w:val="ConsPlusNormal"/>
        <w:jc w:val="both"/>
      </w:pPr>
    </w:p>
    <w:p w:rsidR="00D67DC5" w:rsidRDefault="00D67DC5">
      <w:pPr>
        <w:pStyle w:val="ConsPlusNormal"/>
        <w:ind w:firstLine="540"/>
        <w:jc w:val="both"/>
      </w:pPr>
      <w:r>
        <w:t xml:space="preserve">2.12. </w:t>
      </w:r>
      <w:hyperlink r:id="rId24">
        <w:r>
          <w:rPr>
            <w:color w:val="0000FF"/>
          </w:rPr>
          <w:t>строку 1.1.1.2.5.7</w:t>
        </w:r>
      </w:hyperlink>
      <w:r>
        <w:t xml:space="preserve"> изложить в следующей редакции:</w:t>
      </w:r>
    </w:p>
    <w:p w:rsidR="00D67DC5" w:rsidRDefault="00D67DC5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71"/>
        <w:gridCol w:w="1917"/>
        <w:gridCol w:w="538"/>
        <w:gridCol w:w="574"/>
        <w:gridCol w:w="574"/>
        <w:gridCol w:w="469"/>
        <w:gridCol w:w="362"/>
        <w:gridCol w:w="362"/>
        <w:gridCol w:w="787"/>
        <w:gridCol w:w="1864"/>
        <w:gridCol w:w="1209"/>
        <w:gridCol w:w="1314"/>
        <w:gridCol w:w="1314"/>
        <w:gridCol w:w="1104"/>
        <w:gridCol w:w="1101"/>
      </w:tblGrid>
      <w:tr w:rsidR="00D67DC5" w:rsidTr="00D67DC5">
        <w:tc>
          <w:tcPr>
            <w:tcW w:w="346" w:type="pct"/>
            <w:vMerge w:val="restart"/>
          </w:tcPr>
          <w:p w:rsidR="00D67DC5" w:rsidRDefault="00D67DC5">
            <w:pPr>
              <w:pStyle w:val="ConsPlusNormal"/>
              <w:jc w:val="center"/>
            </w:pPr>
            <w:r>
              <w:t>1.1.1.2.5.7</w:t>
            </w:r>
          </w:p>
        </w:tc>
        <w:tc>
          <w:tcPr>
            <w:tcW w:w="630" w:type="pct"/>
            <w:vMerge w:val="restart"/>
          </w:tcPr>
          <w:p w:rsidR="00D67DC5" w:rsidRDefault="00D67DC5">
            <w:pPr>
              <w:pStyle w:val="ConsPlusNormal"/>
            </w:pPr>
            <w:r>
              <w:t xml:space="preserve">проведение авторского надзора за строительством многоквартирного жилого дома на </w:t>
            </w:r>
            <w:r>
              <w:lastRenderedPageBreak/>
              <w:t>земельном участке с кадастровым номером 59:01:4515026:413, расположенного по адресу: г. Пермь, ул. Маяковского, 57</w:t>
            </w:r>
          </w:p>
        </w:tc>
        <w:tc>
          <w:tcPr>
            <w:tcW w:w="189" w:type="pct"/>
            <w:vMerge w:val="restart"/>
          </w:tcPr>
          <w:p w:rsidR="00D67DC5" w:rsidRDefault="00D67DC5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201" w:type="pct"/>
            <w:vMerge w:val="restart"/>
          </w:tcPr>
          <w:p w:rsidR="00D67DC5" w:rsidRDefault="00D67DC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1" w:type="pct"/>
            <w:vMerge w:val="restart"/>
          </w:tcPr>
          <w:p w:rsidR="00D67DC5" w:rsidRDefault="00D67DC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5" w:type="pct"/>
            <w:vMerge w:val="restart"/>
          </w:tcPr>
          <w:p w:rsidR="00D67DC5" w:rsidRDefault="00D67DC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8" w:type="pct"/>
            <w:vMerge w:val="restart"/>
          </w:tcPr>
          <w:p w:rsidR="00D67DC5" w:rsidRDefault="00D67DC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8" w:type="pct"/>
            <w:vMerge w:val="restart"/>
          </w:tcPr>
          <w:p w:rsidR="00D67DC5" w:rsidRDefault="00D67DC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74" w:type="pct"/>
            <w:vMerge w:val="restart"/>
          </w:tcPr>
          <w:p w:rsidR="00D67DC5" w:rsidRDefault="00D67DC5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644" w:type="pct"/>
          </w:tcPr>
          <w:p w:rsidR="00D67DC5" w:rsidRDefault="00D67DC5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419" w:type="pct"/>
          </w:tcPr>
          <w:p w:rsidR="00D67DC5" w:rsidRDefault="00D67D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55" w:type="pct"/>
          </w:tcPr>
          <w:p w:rsidR="00D67DC5" w:rsidRDefault="00D67DC5">
            <w:pPr>
              <w:pStyle w:val="ConsPlusNormal"/>
              <w:jc w:val="center"/>
            </w:pPr>
            <w:r>
              <w:t>387,33554</w:t>
            </w:r>
          </w:p>
        </w:tc>
        <w:tc>
          <w:tcPr>
            <w:tcW w:w="455" w:type="pct"/>
          </w:tcPr>
          <w:p w:rsidR="00D67DC5" w:rsidRDefault="00D67D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3" w:type="pct"/>
          </w:tcPr>
          <w:p w:rsidR="00D67DC5" w:rsidRDefault="00D67D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3" w:type="pct"/>
          </w:tcPr>
          <w:p w:rsidR="00D67DC5" w:rsidRDefault="00D67DC5">
            <w:pPr>
              <w:pStyle w:val="ConsPlusNormal"/>
              <w:jc w:val="center"/>
            </w:pPr>
            <w:r>
              <w:t>0,0</w:t>
            </w:r>
          </w:p>
        </w:tc>
      </w:tr>
      <w:tr w:rsidR="00D67DC5" w:rsidTr="00D67DC5">
        <w:tc>
          <w:tcPr>
            <w:tcW w:w="346" w:type="pct"/>
            <w:vMerge/>
          </w:tcPr>
          <w:p w:rsidR="00D67DC5" w:rsidRDefault="00D67DC5">
            <w:pPr>
              <w:pStyle w:val="ConsPlusNormal"/>
            </w:pPr>
          </w:p>
        </w:tc>
        <w:tc>
          <w:tcPr>
            <w:tcW w:w="630" w:type="pct"/>
            <w:vMerge/>
          </w:tcPr>
          <w:p w:rsidR="00D67DC5" w:rsidRDefault="00D67DC5">
            <w:pPr>
              <w:pStyle w:val="ConsPlusNormal"/>
            </w:pPr>
          </w:p>
        </w:tc>
        <w:tc>
          <w:tcPr>
            <w:tcW w:w="189" w:type="pct"/>
            <w:vMerge/>
          </w:tcPr>
          <w:p w:rsidR="00D67DC5" w:rsidRDefault="00D67DC5">
            <w:pPr>
              <w:pStyle w:val="ConsPlusNormal"/>
            </w:pPr>
          </w:p>
        </w:tc>
        <w:tc>
          <w:tcPr>
            <w:tcW w:w="201" w:type="pct"/>
            <w:vMerge/>
          </w:tcPr>
          <w:p w:rsidR="00D67DC5" w:rsidRDefault="00D67DC5">
            <w:pPr>
              <w:pStyle w:val="ConsPlusNormal"/>
            </w:pPr>
          </w:p>
        </w:tc>
        <w:tc>
          <w:tcPr>
            <w:tcW w:w="201" w:type="pct"/>
            <w:vMerge/>
          </w:tcPr>
          <w:p w:rsidR="00D67DC5" w:rsidRDefault="00D67DC5">
            <w:pPr>
              <w:pStyle w:val="ConsPlusNormal"/>
            </w:pPr>
          </w:p>
        </w:tc>
        <w:tc>
          <w:tcPr>
            <w:tcW w:w="165" w:type="pct"/>
            <w:vMerge/>
          </w:tcPr>
          <w:p w:rsidR="00D67DC5" w:rsidRDefault="00D67DC5">
            <w:pPr>
              <w:pStyle w:val="ConsPlusNormal"/>
            </w:pPr>
          </w:p>
        </w:tc>
        <w:tc>
          <w:tcPr>
            <w:tcW w:w="128" w:type="pct"/>
            <w:vMerge/>
          </w:tcPr>
          <w:p w:rsidR="00D67DC5" w:rsidRDefault="00D67DC5">
            <w:pPr>
              <w:pStyle w:val="ConsPlusNormal"/>
            </w:pPr>
          </w:p>
        </w:tc>
        <w:tc>
          <w:tcPr>
            <w:tcW w:w="128" w:type="pct"/>
            <w:vMerge/>
          </w:tcPr>
          <w:p w:rsidR="00D67DC5" w:rsidRDefault="00D67DC5">
            <w:pPr>
              <w:pStyle w:val="ConsPlusNormal"/>
            </w:pPr>
          </w:p>
        </w:tc>
        <w:tc>
          <w:tcPr>
            <w:tcW w:w="274" w:type="pct"/>
            <w:vMerge/>
          </w:tcPr>
          <w:p w:rsidR="00D67DC5" w:rsidRDefault="00D67DC5">
            <w:pPr>
              <w:pStyle w:val="ConsPlusNormal"/>
            </w:pPr>
          </w:p>
        </w:tc>
        <w:tc>
          <w:tcPr>
            <w:tcW w:w="644" w:type="pct"/>
          </w:tcPr>
          <w:p w:rsidR="00D67DC5" w:rsidRDefault="00D67DC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19" w:type="pct"/>
          </w:tcPr>
          <w:p w:rsidR="00D67DC5" w:rsidRDefault="00D67D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55" w:type="pct"/>
          </w:tcPr>
          <w:p w:rsidR="00D67DC5" w:rsidRDefault="00D67D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55" w:type="pct"/>
          </w:tcPr>
          <w:p w:rsidR="00D67DC5" w:rsidRDefault="00D67DC5">
            <w:pPr>
              <w:pStyle w:val="ConsPlusNormal"/>
              <w:jc w:val="center"/>
            </w:pPr>
            <w:r>
              <w:t>933,49368</w:t>
            </w:r>
          </w:p>
        </w:tc>
        <w:tc>
          <w:tcPr>
            <w:tcW w:w="383" w:type="pct"/>
          </w:tcPr>
          <w:p w:rsidR="00D67DC5" w:rsidRDefault="00D67D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3" w:type="pct"/>
          </w:tcPr>
          <w:p w:rsidR="00D67DC5" w:rsidRDefault="00D67DC5">
            <w:pPr>
              <w:pStyle w:val="ConsPlusNormal"/>
              <w:jc w:val="center"/>
            </w:pPr>
            <w:r>
              <w:t>0,0</w:t>
            </w:r>
          </w:p>
        </w:tc>
      </w:tr>
    </w:tbl>
    <w:p w:rsidR="00D67DC5" w:rsidRDefault="00D67DC5">
      <w:pPr>
        <w:pStyle w:val="ConsPlusNormal"/>
        <w:jc w:val="both"/>
      </w:pPr>
    </w:p>
    <w:p w:rsidR="00D67DC5" w:rsidRDefault="00D67DC5">
      <w:pPr>
        <w:pStyle w:val="ConsPlusNormal"/>
        <w:ind w:firstLine="540"/>
        <w:jc w:val="both"/>
      </w:pPr>
      <w:r>
        <w:t>2.13. строки "</w:t>
      </w:r>
      <w:hyperlink r:id="rId25">
        <w:r>
          <w:rPr>
            <w:color w:val="0000FF"/>
          </w:rPr>
          <w:t>Итого</w:t>
        </w:r>
      </w:hyperlink>
      <w:r>
        <w:t xml:space="preserve"> по задаче 1.1.1, в том числе по источникам финансирования", "</w:t>
      </w:r>
      <w:hyperlink r:id="rId26">
        <w:r>
          <w:rPr>
            <w:color w:val="0000FF"/>
          </w:rPr>
          <w:t>Всего</w:t>
        </w:r>
      </w:hyperlink>
      <w:r>
        <w:t xml:space="preserve"> по подпрограмме 1.1, в том числе по источникам финансирования" изложить в следующей редакции:</w:t>
      </w:r>
    </w:p>
    <w:p w:rsidR="00D67DC5" w:rsidRDefault="00D67DC5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325"/>
        <w:gridCol w:w="1987"/>
        <w:gridCol w:w="1294"/>
        <w:gridCol w:w="1294"/>
        <w:gridCol w:w="1294"/>
        <w:gridCol w:w="1183"/>
        <w:gridCol w:w="1183"/>
      </w:tblGrid>
      <w:tr w:rsidR="00D67DC5" w:rsidTr="00D67DC5">
        <w:tc>
          <w:tcPr>
            <w:tcW w:w="2264" w:type="pct"/>
            <w:vMerge w:val="restart"/>
          </w:tcPr>
          <w:p w:rsidR="00D67DC5" w:rsidRDefault="00D67DC5">
            <w:pPr>
              <w:pStyle w:val="ConsPlusNormal"/>
            </w:pPr>
            <w:r>
              <w:t>Итого по задаче 1.1.1, в том числе по источникам финансирования</w:t>
            </w:r>
          </w:p>
        </w:tc>
        <w:tc>
          <w:tcPr>
            <w:tcW w:w="644" w:type="pct"/>
          </w:tcPr>
          <w:p w:rsidR="00D67DC5" w:rsidRDefault="00D67DC5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19" w:type="pct"/>
          </w:tcPr>
          <w:p w:rsidR="00D67DC5" w:rsidRDefault="00D67DC5">
            <w:pPr>
              <w:pStyle w:val="ConsPlusNormal"/>
              <w:jc w:val="center"/>
            </w:pPr>
            <w:r>
              <w:t>3867197,796</w:t>
            </w:r>
          </w:p>
        </w:tc>
        <w:tc>
          <w:tcPr>
            <w:tcW w:w="446" w:type="pct"/>
          </w:tcPr>
          <w:p w:rsidR="00D67DC5" w:rsidRDefault="00D67DC5">
            <w:pPr>
              <w:pStyle w:val="ConsPlusNormal"/>
              <w:jc w:val="center"/>
            </w:pPr>
            <w:r>
              <w:t>3230897,890</w:t>
            </w:r>
          </w:p>
        </w:tc>
        <w:tc>
          <w:tcPr>
            <w:tcW w:w="463" w:type="pct"/>
          </w:tcPr>
          <w:p w:rsidR="00D67DC5" w:rsidRDefault="00D67DC5">
            <w:pPr>
              <w:pStyle w:val="ConsPlusNormal"/>
              <w:jc w:val="center"/>
            </w:pPr>
            <w:r>
              <w:t>1115819,621</w:t>
            </w:r>
          </w:p>
        </w:tc>
        <w:tc>
          <w:tcPr>
            <w:tcW w:w="382" w:type="pct"/>
          </w:tcPr>
          <w:p w:rsidR="00D67DC5" w:rsidRDefault="00D67DC5">
            <w:pPr>
              <w:pStyle w:val="ConsPlusNormal"/>
              <w:jc w:val="center"/>
            </w:pPr>
            <w:r>
              <w:t>553838,500</w:t>
            </w:r>
          </w:p>
        </w:tc>
        <w:tc>
          <w:tcPr>
            <w:tcW w:w="382" w:type="pct"/>
          </w:tcPr>
          <w:p w:rsidR="00D67DC5" w:rsidRDefault="00D67DC5">
            <w:pPr>
              <w:pStyle w:val="ConsPlusNormal"/>
              <w:jc w:val="center"/>
            </w:pPr>
            <w:r>
              <w:t>528813,500</w:t>
            </w:r>
          </w:p>
        </w:tc>
      </w:tr>
      <w:tr w:rsidR="00D67DC5" w:rsidTr="00D67DC5">
        <w:tc>
          <w:tcPr>
            <w:tcW w:w="2264" w:type="pct"/>
            <w:vMerge/>
          </w:tcPr>
          <w:p w:rsidR="00D67DC5" w:rsidRDefault="00D67DC5">
            <w:pPr>
              <w:pStyle w:val="ConsPlusNormal"/>
            </w:pPr>
          </w:p>
        </w:tc>
        <w:tc>
          <w:tcPr>
            <w:tcW w:w="644" w:type="pct"/>
          </w:tcPr>
          <w:p w:rsidR="00D67DC5" w:rsidRDefault="00D67DC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19" w:type="pct"/>
          </w:tcPr>
          <w:p w:rsidR="00D67DC5" w:rsidRDefault="00D67DC5">
            <w:pPr>
              <w:pStyle w:val="ConsPlusNormal"/>
              <w:jc w:val="center"/>
            </w:pPr>
            <w:r>
              <w:t>188220,513</w:t>
            </w:r>
          </w:p>
        </w:tc>
        <w:tc>
          <w:tcPr>
            <w:tcW w:w="446" w:type="pct"/>
          </w:tcPr>
          <w:p w:rsidR="00D67DC5" w:rsidRDefault="00D67DC5">
            <w:pPr>
              <w:pStyle w:val="ConsPlusNormal"/>
              <w:jc w:val="center"/>
            </w:pPr>
            <w:r>
              <w:t>453997,336</w:t>
            </w:r>
          </w:p>
        </w:tc>
        <w:tc>
          <w:tcPr>
            <w:tcW w:w="463" w:type="pct"/>
          </w:tcPr>
          <w:p w:rsidR="00D67DC5" w:rsidRDefault="00D67DC5">
            <w:pPr>
              <w:pStyle w:val="ConsPlusNormal"/>
              <w:jc w:val="center"/>
            </w:pPr>
            <w:r>
              <w:t>344712,503</w:t>
            </w:r>
          </w:p>
        </w:tc>
        <w:tc>
          <w:tcPr>
            <w:tcW w:w="382" w:type="pct"/>
          </w:tcPr>
          <w:p w:rsidR="00D67DC5" w:rsidRDefault="00D67DC5">
            <w:pPr>
              <w:pStyle w:val="ConsPlusNormal"/>
              <w:jc w:val="center"/>
            </w:pPr>
            <w:r>
              <w:t>528813,500</w:t>
            </w:r>
          </w:p>
        </w:tc>
        <w:tc>
          <w:tcPr>
            <w:tcW w:w="382" w:type="pct"/>
          </w:tcPr>
          <w:p w:rsidR="00D67DC5" w:rsidRDefault="00D67DC5">
            <w:pPr>
              <w:pStyle w:val="ConsPlusNormal"/>
              <w:jc w:val="center"/>
            </w:pPr>
            <w:r>
              <w:t>528813,500</w:t>
            </w:r>
          </w:p>
        </w:tc>
      </w:tr>
      <w:tr w:rsidR="00D67DC5" w:rsidTr="00D67DC5">
        <w:tc>
          <w:tcPr>
            <w:tcW w:w="2264" w:type="pct"/>
            <w:vMerge/>
          </w:tcPr>
          <w:p w:rsidR="00D67DC5" w:rsidRDefault="00D67DC5">
            <w:pPr>
              <w:pStyle w:val="ConsPlusNormal"/>
            </w:pPr>
          </w:p>
        </w:tc>
        <w:tc>
          <w:tcPr>
            <w:tcW w:w="644" w:type="pct"/>
          </w:tcPr>
          <w:p w:rsidR="00D67DC5" w:rsidRDefault="00D67DC5">
            <w:pPr>
              <w:pStyle w:val="ConsPlusNormal"/>
              <w:jc w:val="center"/>
            </w:pPr>
            <w:r>
              <w:t>софинансирование бюджета города Перми</w:t>
            </w:r>
          </w:p>
        </w:tc>
        <w:tc>
          <w:tcPr>
            <w:tcW w:w="419" w:type="pct"/>
          </w:tcPr>
          <w:p w:rsidR="00D67DC5" w:rsidRDefault="00D67DC5">
            <w:pPr>
              <w:pStyle w:val="ConsPlusNormal"/>
              <w:jc w:val="center"/>
            </w:pPr>
            <w:r>
              <w:t>190691,662</w:t>
            </w:r>
          </w:p>
        </w:tc>
        <w:tc>
          <w:tcPr>
            <w:tcW w:w="446" w:type="pct"/>
          </w:tcPr>
          <w:p w:rsidR="00D67DC5" w:rsidRDefault="00D67D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63" w:type="pct"/>
          </w:tcPr>
          <w:p w:rsidR="00D67DC5" w:rsidRDefault="00D67D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2" w:type="pct"/>
          </w:tcPr>
          <w:p w:rsidR="00D67DC5" w:rsidRDefault="00D67D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2" w:type="pct"/>
          </w:tcPr>
          <w:p w:rsidR="00D67DC5" w:rsidRDefault="00D67DC5">
            <w:pPr>
              <w:pStyle w:val="ConsPlusNormal"/>
              <w:jc w:val="center"/>
            </w:pPr>
            <w:r>
              <w:t>0,0</w:t>
            </w:r>
          </w:p>
        </w:tc>
      </w:tr>
      <w:tr w:rsidR="00D67DC5" w:rsidTr="00D67DC5">
        <w:tc>
          <w:tcPr>
            <w:tcW w:w="2264" w:type="pct"/>
            <w:vMerge/>
          </w:tcPr>
          <w:p w:rsidR="00D67DC5" w:rsidRDefault="00D67DC5">
            <w:pPr>
              <w:pStyle w:val="ConsPlusNormal"/>
            </w:pPr>
          </w:p>
        </w:tc>
        <w:tc>
          <w:tcPr>
            <w:tcW w:w="644" w:type="pct"/>
          </w:tcPr>
          <w:p w:rsidR="00D67DC5" w:rsidRDefault="00D67DC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19" w:type="pct"/>
          </w:tcPr>
          <w:p w:rsidR="00D67DC5" w:rsidRDefault="00D67DC5">
            <w:pPr>
              <w:pStyle w:val="ConsPlusNormal"/>
              <w:jc w:val="center"/>
            </w:pPr>
            <w:r>
              <w:t>87841,371</w:t>
            </w:r>
          </w:p>
        </w:tc>
        <w:tc>
          <w:tcPr>
            <w:tcW w:w="446" w:type="pct"/>
          </w:tcPr>
          <w:p w:rsidR="00D67DC5" w:rsidRDefault="00D67DC5">
            <w:pPr>
              <w:pStyle w:val="ConsPlusNormal"/>
              <w:jc w:val="center"/>
            </w:pPr>
            <w:r>
              <w:t>118324,453</w:t>
            </w:r>
          </w:p>
        </w:tc>
        <w:tc>
          <w:tcPr>
            <w:tcW w:w="463" w:type="pct"/>
          </w:tcPr>
          <w:p w:rsidR="00D67DC5" w:rsidRDefault="00D67DC5">
            <w:pPr>
              <w:pStyle w:val="ConsPlusNormal"/>
              <w:jc w:val="center"/>
            </w:pPr>
            <w:r>
              <w:t>424763,999</w:t>
            </w:r>
          </w:p>
        </w:tc>
        <w:tc>
          <w:tcPr>
            <w:tcW w:w="382" w:type="pct"/>
          </w:tcPr>
          <w:p w:rsidR="00D67DC5" w:rsidRDefault="00D67DC5">
            <w:pPr>
              <w:pStyle w:val="ConsPlusNormal"/>
              <w:jc w:val="center"/>
            </w:pPr>
            <w:r>
              <w:t>25025,000</w:t>
            </w:r>
          </w:p>
        </w:tc>
        <w:tc>
          <w:tcPr>
            <w:tcW w:w="382" w:type="pct"/>
          </w:tcPr>
          <w:p w:rsidR="00D67DC5" w:rsidRDefault="00D67DC5">
            <w:pPr>
              <w:pStyle w:val="ConsPlusNormal"/>
              <w:jc w:val="center"/>
            </w:pPr>
            <w:r>
              <w:t>0,0</w:t>
            </w:r>
          </w:p>
        </w:tc>
      </w:tr>
      <w:tr w:rsidR="00D67DC5" w:rsidTr="00D67DC5">
        <w:tc>
          <w:tcPr>
            <w:tcW w:w="2264" w:type="pct"/>
            <w:vMerge/>
          </w:tcPr>
          <w:p w:rsidR="00D67DC5" w:rsidRDefault="00D67DC5">
            <w:pPr>
              <w:pStyle w:val="ConsPlusNormal"/>
            </w:pPr>
          </w:p>
        </w:tc>
        <w:tc>
          <w:tcPr>
            <w:tcW w:w="644" w:type="pct"/>
          </w:tcPr>
          <w:p w:rsidR="00D67DC5" w:rsidRDefault="00D67DC5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419" w:type="pct"/>
          </w:tcPr>
          <w:p w:rsidR="00D67DC5" w:rsidRDefault="00D67DC5">
            <w:pPr>
              <w:pStyle w:val="ConsPlusNormal"/>
              <w:jc w:val="center"/>
            </w:pPr>
            <w:r>
              <w:t>198426,011</w:t>
            </w:r>
          </w:p>
        </w:tc>
        <w:tc>
          <w:tcPr>
            <w:tcW w:w="446" w:type="pct"/>
          </w:tcPr>
          <w:p w:rsidR="00D67DC5" w:rsidRDefault="00D67DC5">
            <w:pPr>
              <w:pStyle w:val="ConsPlusNormal"/>
              <w:jc w:val="center"/>
            </w:pPr>
            <w:r>
              <w:t>17494,570</w:t>
            </w:r>
          </w:p>
        </w:tc>
        <w:tc>
          <w:tcPr>
            <w:tcW w:w="463" w:type="pct"/>
          </w:tcPr>
          <w:p w:rsidR="00D67DC5" w:rsidRDefault="00D67D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2" w:type="pct"/>
          </w:tcPr>
          <w:p w:rsidR="00D67DC5" w:rsidRDefault="00D67D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2" w:type="pct"/>
          </w:tcPr>
          <w:p w:rsidR="00D67DC5" w:rsidRDefault="00D67DC5">
            <w:pPr>
              <w:pStyle w:val="ConsPlusNormal"/>
              <w:jc w:val="center"/>
            </w:pPr>
            <w:r>
              <w:t>0,0</w:t>
            </w:r>
          </w:p>
        </w:tc>
      </w:tr>
      <w:tr w:rsidR="00D67DC5" w:rsidTr="00D67DC5">
        <w:tc>
          <w:tcPr>
            <w:tcW w:w="2264" w:type="pct"/>
            <w:vMerge/>
          </w:tcPr>
          <w:p w:rsidR="00D67DC5" w:rsidRDefault="00D67DC5">
            <w:pPr>
              <w:pStyle w:val="ConsPlusNormal"/>
            </w:pPr>
          </w:p>
        </w:tc>
        <w:tc>
          <w:tcPr>
            <w:tcW w:w="644" w:type="pct"/>
          </w:tcPr>
          <w:p w:rsidR="00D67DC5" w:rsidRDefault="00D67DC5">
            <w:pPr>
              <w:pStyle w:val="ConsPlusNormal"/>
              <w:jc w:val="center"/>
            </w:pPr>
            <w:r>
              <w:t xml:space="preserve">средства Фонда (неиспользованные ассигнования </w:t>
            </w:r>
            <w:r>
              <w:lastRenderedPageBreak/>
              <w:t>отчетного года)</w:t>
            </w:r>
          </w:p>
        </w:tc>
        <w:tc>
          <w:tcPr>
            <w:tcW w:w="419" w:type="pct"/>
          </w:tcPr>
          <w:p w:rsidR="00D67DC5" w:rsidRDefault="00D67DC5">
            <w:pPr>
              <w:pStyle w:val="ConsPlusNormal"/>
              <w:jc w:val="center"/>
            </w:pPr>
            <w:r>
              <w:lastRenderedPageBreak/>
              <w:t>471587,988</w:t>
            </w:r>
          </w:p>
        </w:tc>
        <w:tc>
          <w:tcPr>
            <w:tcW w:w="446" w:type="pct"/>
          </w:tcPr>
          <w:p w:rsidR="00D67DC5" w:rsidRDefault="00D67DC5">
            <w:pPr>
              <w:pStyle w:val="ConsPlusNormal"/>
              <w:jc w:val="center"/>
            </w:pPr>
            <w:r>
              <w:t>43950,456</w:t>
            </w:r>
          </w:p>
        </w:tc>
        <w:tc>
          <w:tcPr>
            <w:tcW w:w="463" w:type="pct"/>
          </w:tcPr>
          <w:p w:rsidR="00D67DC5" w:rsidRDefault="00D67D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2" w:type="pct"/>
          </w:tcPr>
          <w:p w:rsidR="00D67DC5" w:rsidRDefault="00D67D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2" w:type="pct"/>
          </w:tcPr>
          <w:p w:rsidR="00D67DC5" w:rsidRDefault="00D67DC5">
            <w:pPr>
              <w:pStyle w:val="ConsPlusNormal"/>
              <w:jc w:val="center"/>
            </w:pPr>
            <w:r>
              <w:t>0,0</w:t>
            </w:r>
          </w:p>
        </w:tc>
      </w:tr>
      <w:tr w:rsidR="00D67DC5" w:rsidTr="00D67DC5">
        <w:tc>
          <w:tcPr>
            <w:tcW w:w="2264" w:type="pct"/>
            <w:vMerge/>
          </w:tcPr>
          <w:p w:rsidR="00D67DC5" w:rsidRDefault="00D67DC5">
            <w:pPr>
              <w:pStyle w:val="ConsPlusNormal"/>
            </w:pPr>
          </w:p>
        </w:tc>
        <w:tc>
          <w:tcPr>
            <w:tcW w:w="644" w:type="pct"/>
          </w:tcPr>
          <w:p w:rsidR="00D67DC5" w:rsidRDefault="00D67DC5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419" w:type="pct"/>
          </w:tcPr>
          <w:p w:rsidR="00D67DC5" w:rsidRDefault="00D67DC5">
            <w:pPr>
              <w:pStyle w:val="ConsPlusNormal"/>
              <w:jc w:val="center"/>
            </w:pPr>
            <w:r>
              <w:t>2730430,251</w:t>
            </w:r>
          </w:p>
        </w:tc>
        <w:tc>
          <w:tcPr>
            <w:tcW w:w="446" w:type="pct"/>
          </w:tcPr>
          <w:p w:rsidR="00D67DC5" w:rsidRDefault="00D67DC5">
            <w:pPr>
              <w:pStyle w:val="ConsPlusNormal"/>
              <w:jc w:val="center"/>
            </w:pPr>
            <w:r>
              <w:t>2597131,075</w:t>
            </w:r>
          </w:p>
        </w:tc>
        <w:tc>
          <w:tcPr>
            <w:tcW w:w="463" w:type="pct"/>
          </w:tcPr>
          <w:p w:rsidR="00D67DC5" w:rsidRDefault="00D67DC5">
            <w:pPr>
              <w:pStyle w:val="ConsPlusNormal"/>
              <w:jc w:val="center"/>
            </w:pPr>
            <w:r>
              <w:t>346343,119</w:t>
            </w:r>
          </w:p>
        </w:tc>
        <w:tc>
          <w:tcPr>
            <w:tcW w:w="382" w:type="pct"/>
          </w:tcPr>
          <w:p w:rsidR="00D67DC5" w:rsidRDefault="00D67D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2" w:type="pct"/>
          </w:tcPr>
          <w:p w:rsidR="00D67DC5" w:rsidRDefault="00D67DC5">
            <w:pPr>
              <w:pStyle w:val="ConsPlusNormal"/>
              <w:jc w:val="center"/>
            </w:pPr>
            <w:r>
              <w:t>0,0</w:t>
            </w:r>
          </w:p>
        </w:tc>
      </w:tr>
      <w:tr w:rsidR="00D67DC5" w:rsidTr="00D67DC5">
        <w:tc>
          <w:tcPr>
            <w:tcW w:w="2264" w:type="pct"/>
            <w:vMerge w:val="restart"/>
          </w:tcPr>
          <w:p w:rsidR="00D67DC5" w:rsidRDefault="00D67DC5">
            <w:pPr>
              <w:pStyle w:val="ConsPlusNormal"/>
            </w:pPr>
            <w:r>
              <w:t>Всего по подпрограмме 1.1, в том числе по источникам финансирования</w:t>
            </w:r>
          </w:p>
        </w:tc>
        <w:tc>
          <w:tcPr>
            <w:tcW w:w="644" w:type="pct"/>
          </w:tcPr>
          <w:p w:rsidR="00D67DC5" w:rsidRDefault="00D67DC5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419" w:type="pct"/>
          </w:tcPr>
          <w:p w:rsidR="00D67DC5" w:rsidRDefault="00D67DC5">
            <w:pPr>
              <w:pStyle w:val="ConsPlusNormal"/>
              <w:jc w:val="center"/>
            </w:pPr>
            <w:r>
              <w:t>3867197,796</w:t>
            </w:r>
          </w:p>
        </w:tc>
        <w:tc>
          <w:tcPr>
            <w:tcW w:w="446" w:type="pct"/>
          </w:tcPr>
          <w:p w:rsidR="00D67DC5" w:rsidRDefault="00D67DC5">
            <w:pPr>
              <w:pStyle w:val="ConsPlusNormal"/>
              <w:jc w:val="center"/>
            </w:pPr>
            <w:r>
              <w:t>3230897,890</w:t>
            </w:r>
          </w:p>
        </w:tc>
        <w:tc>
          <w:tcPr>
            <w:tcW w:w="463" w:type="pct"/>
          </w:tcPr>
          <w:p w:rsidR="00D67DC5" w:rsidRDefault="00D67DC5">
            <w:pPr>
              <w:pStyle w:val="ConsPlusNormal"/>
              <w:jc w:val="center"/>
            </w:pPr>
            <w:r>
              <w:t>1115819,621</w:t>
            </w:r>
          </w:p>
        </w:tc>
        <w:tc>
          <w:tcPr>
            <w:tcW w:w="382" w:type="pct"/>
          </w:tcPr>
          <w:p w:rsidR="00D67DC5" w:rsidRDefault="00D67DC5">
            <w:pPr>
              <w:pStyle w:val="ConsPlusNormal"/>
              <w:jc w:val="center"/>
            </w:pPr>
            <w:r>
              <w:t>553838,500</w:t>
            </w:r>
          </w:p>
        </w:tc>
        <w:tc>
          <w:tcPr>
            <w:tcW w:w="382" w:type="pct"/>
          </w:tcPr>
          <w:p w:rsidR="00D67DC5" w:rsidRDefault="00D67DC5">
            <w:pPr>
              <w:pStyle w:val="ConsPlusNormal"/>
              <w:jc w:val="center"/>
            </w:pPr>
            <w:r>
              <w:t>528813,500</w:t>
            </w:r>
          </w:p>
        </w:tc>
      </w:tr>
      <w:tr w:rsidR="00D67DC5" w:rsidTr="00D67DC5">
        <w:tc>
          <w:tcPr>
            <w:tcW w:w="2264" w:type="pct"/>
            <w:vMerge/>
          </w:tcPr>
          <w:p w:rsidR="00D67DC5" w:rsidRDefault="00D67DC5">
            <w:pPr>
              <w:pStyle w:val="ConsPlusNormal"/>
            </w:pPr>
          </w:p>
        </w:tc>
        <w:tc>
          <w:tcPr>
            <w:tcW w:w="644" w:type="pct"/>
          </w:tcPr>
          <w:p w:rsidR="00D67DC5" w:rsidRDefault="00D67DC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19" w:type="pct"/>
          </w:tcPr>
          <w:p w:rsidR="00D67DC5" w:rsidRDefault="00D67DC5">
            <w:pPr>
              <w:pStyle w:val="ConsPlusNormal"/>
              <w:jc w:val="center"/>
            </w:pPr>
            <w:r>
              <w:t>188220,513</w:t>
            </w:r>
          </w:p>
        </w:tc>
        <w:tc>
          <w:tcPr>
            <w:tcW w:w="446" w:type="pct"/>
          </w:tcPr>
          <w:p w:rsidR="00D67DC5" w:rsidRDefault="00D67DC5">
            <w:pPr>
              <w:pStyle w:val="ConsPlusNormal"/>
              <w:jc w:val="center"/>
            </w:pPr>
            <w:r>
              <w:t>453997,336</w:t>
            </w:r>
          </w:p>
        </w:tc>
        <w:tc>
          <w:tcPr>
            <w:tcW w:w="463" w:type="pct"/>
          </w:tcPr>
          <w:p w:rsidR="00D67DC5" w:rsidRDefault="00D67DC5">
            <w:pPr>
              <w:pStyle w:val="ConsPlusNormal"/>
              <w:jc w:val="center"/>
            </w:pPr>
            <w:r>
              <w:t>344712,503</w:t>
            </w:r>
          </w:p>
        </w:tc>
        <w:tc>
          <w:tcPr>
            <w:tcW w:w="382" w:type="pct"/>
          </w:tcPr>
          <w:p w:rsidR="00D67DC5" w:rsidRDefault="00D67DC5">
            <w:pPr>
              <w:pStyle w:val="ConsPlusNormal"/>
              <w:jc w:val="center"/>
            </w:pPr>
            <w:r>
              <w:t>528813,500</w:t>
            </w:r>
          </w:p>
        </w:tc>
        <w:tc>
          <w:tcPr>
            <w:tcW w:w="382" w:type="pct"/>
          </w:tcPr>
          <w:p w:rsidR="00D67DC5" w:rsidRDefault="00D67DC5">
            <w:pPr>
              <w:pStyle w:val="ConsPlusNormal"/>
              <w:jc w:val="center"/>
            </w:pPr>
            <w:r>
              <w:t>528813,500</w:t>
            </w:r>
          </w:p>
        </w:tc>
      </w:tr>
      <w:tr w:rsidR="00D67DC5" w:rsidTr="00D67DC5">
        <w:tc>
          <w:tcPr>
            <w:tcW w:w="2264" w:type="pct"/>
            <w:vMerge/>
          </w:tcPr>
          <w:p w:rsidR="00D67DC5" w:rsidRDefault="00D67DC5">
            <w:pPr>
              <w:pStyle w:val="ConsPlusNormal"/>
            </w:pPr>
          </w:p>
        </w:tc>
        <w:tc>
          <w:tcPr>
            <w:tcW w:w="644" w:type="pct"/>
          </w:tcPr>
          <w:p w:rsidR="00D67DC5" w:rsidRDefault="00D67DC5">
            <w:pPr>
              <w:pStyle w:val="ConsPlusNormal"/>
              <w:jc w:val="center"/>
            </w:pPr>
            <w:r>
              <w:t>софинансирование бюджета города Перми</w:t>
            </w:r>
          </w:p>
        </w:tc>
        <w:tc>
          <w:tcPr>
            <w:tcW w:w="419" w:type="pct"/>
          </w:tcPr>
          <w:p w:rsidR="00D67DC5" w:rsidRDefault="00D67DC5">
            <w:pPr>
              <w:pStyle w:val="ConsPlusNormal"/>
              <w:jc w:val="center"/>
            </w:pPr>
            <w:r>
              <w:t>190691,662</w:t>
            </w:r>
          </w:p>
        </w:tc>
        <w:tc>
          <w:tcPr>
            <w:tcW w:w="446" w:type="pct"/>
          </w:tcPr>
          <w:p w:rsidR="00D67DC5" w:rsidRDefault="00D67D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63" w:type="pct"/>
          </w:tcPr>
          <w:p w:rsidR="00D67DC5" w:rsidRDefault="00D67D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2" w:type="pct"/>
          </w:tcPr>
          <w:p w:rsidR="00D67DC5" w:rsidRDefault="00D67D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2" w:type="pct"/>
          </w:tcPr>
          <w:p w:rsidR="00D67DC5" w:rsidRDefault="00D67DC5">
            <w:pPr>
              <w:pStyle w:val="ConsPlusNormal"/>
              <w:jc w:val="center"/>
            </w:pPr>
            <w:r>
              <w:t>0,0</w:t>
            </w:r>
          </w:p>
        </w:tc>
      </w:tr>
      <w:tr w:rsidR="00D67DC5" w:rsidTr="00D67DC5">
        <w:tc>
          <w:tcPr>
            <w:tcW w:w="2264" w:type="pct"/>
            <w:vMerge/>
          </w:tcPr>
          <w:p w:rsidR="00D67DC5" w:rsidRDefault="00D67DC5">
            <w:pPr>
              <w:pStyle w:val="ConsPlusNormal"/>
            </w:pPr>
          </w:p>
        </w:tc>
        <w:tc>
          <w:tcPr>
            <w:tcW w:w="644" w:type="pct"/>
          </w:tcPr>
          <w:p w:rsidR="00D67DC5" w:rsidRDefault="00D67DC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19" w:type="pct"/>
          </w:tcPr>
          <w:p w:rsidR="00D67DC5" w:rsidRDefault="00D67DC5">
            <w:pPr>
              <w:pStyle w:val="ConsPlusNormal"/>
              <w:jc w:val="center"/>
            </w:pPr>
            <w:r>
              <w:t>87841,371</w:t>
            </w:r>
          </w:p>
        </w:tc>
        <w:tc>
          <w:tcPr>
            <w:tcW w:w="446" w:type="pct"/>
          </w:tcPr>
          <w:p w:rsidR="00D67DC5" w:rsidRDefault="00D67DC5">
            <w:pPr>
              <w:pStyle w:val="ConsPlusNormal"/>
              <w:jc w:val="center"/>
            </w:pPr>
            <w:r>
              <w:t>118324,453</w:t>
            </w:r>
          </w:p>
        </w:tc>
        <w:tc>
          <w:tcPr>
            <w:tcW w:w="463" w:type="pct"/>
          </w:tcPr>
          <w:p w:rsidR="00D67DC5" w:rsidRDefault="00D67DC5">
            <w:pPr>
              <w:pStyle w:val="ConsPlusNormal"/>
              <w:jc w:val="center"/>
            </w:pPr>
            <w:r>
              <w:t>424763,999</w:t>
            </w:r>
          </w:p>
        </w:tc>
        <w:tc>
          <w:tcPr>
            <w:tcW w:w="382" w:type="pct"/>
          </w:tcPr>
          <w:p w:rsidR="00D67DC5" w:rsidRDefault="00D67DC5">
            <w:pPr>
              <w:pStyle w:val="ConsPlusNormal"/>
              <w:jc w:val="center"/>
            </w:pPr>
            <w:r>
              <w:t>25025,000</w:t>
            </w:r>
          </w:p>
        </w:tc>
        <w:tc>
          <w:tcPr>
            <w:tcW w:w="382" w:type="pct"/>
          </w:tcPr>
          <w:p w:rsidR="00D67DC5" w:rsidRDefault="00D67DC5">
            <w:pPr>
              <w:pStyle w:val="ConsPlusNormal"/>
              <w:jc w:val="center"/>
            </w:pPr>
            <w:r>
              <w:t>0,0</w:t>
            </w:r>
          </w:p>
        </w:tc>
      </w:tr>
      <w:tr w:rsidR="00D67DC5" w:rsidTr="00D67DC5">
        <w:tc>
          <w:tcPr>
            <w:tcW w:w="2264" w:type="pct"/>
            <w:vMerge/>
          </w:tcPr>
          <w:p w:rsidR="00D67DC5" w:rsidRDefault="00D67DC5">
            <w:pPr>
              <w:pStyle w:val="ConsPlusNormal"/>
            </w:pPr>
          </w:p>
        </w:tc>
        <w:tc>
          <w:tcPr>
            <w:tcW w:w="644" w:type="pct"/>
          </w:tcPr>
          <w:p w:rsidR="00D67DC5" w:rsidRDefault="00D67DC5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419" w:type="pct"/>
          </w:tcPr>
          <w:p w:rsidR="00D67DC5" w:rsidRDefault="00D67DC5">
            <w:pPr>
              <w:pStyle w:val="ConsPlusNormal"/>
              <w:jc w:val="center"/>
            </w:pPr>
            <w:r>
              <w:t>198426,011</w:t>
            </w:r>
          </w:p>
        </w:tc>
        <w:tc>
          <w:tcPr>
            <w:tcW w:w="446" w:type="pct"/>
          </w:tcPr>
          <w:p w:rsidR="00D67DC5" w:rsidRDefault="00D67DC5">
            <w:pPr>
              <w:pStyle w:val="ConsPlusNormal"/>
              <w:jc w:val="center"/>
            </w:pPr>
            <w:r>
              <w:t>17494,570</w:t>
            </w:r>
          </w:p>
        </w:tc>
        <w:tc>
          <w:tcPr>
            <w:tcW w:w="463" w:type="pct"/>
          </w:tcPr>
          <w:p w:rsidR="00D67DC5" w:rsidRDefault="00D67D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2" w:type="pct"/>
          </w:tcPr>
          <w:p w:rsidR="00D67DC5" w:rsidRDefault="00D67D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2" w:type="pct"/>
          </w:tcPr>
          <w:p w:rsidR="00D67DC5" w:rsidRDefault="00D67DC5">
            <w:pPr>
              <w:pStyle w:val="ConsPlusNormal"/>
              <w:jc w:val="center"/>
            </w:pPr>
            <w:r>
              <w:t>0,0</w:t>
            </w:r>
          </w:p>
        </w:tc>
      </w:tr>
      <w:tr w:rsidR="00D67DC5" w:rsidTr="00D67DC5">
        <w:tc>
          <w:tcPr>
            <w:tcW w:w="2264" w:type="pct"/>
            <w:vMerge/>
          </w:tcPr>
          <w:p w:rsidR="00D67DC5" w:rsidRDefault="00D67DC5">
            <w:pPr>
              <w:pStyle w:val="ConsPlusNormal"/>
            </w:pPr>
          </w:p>
        </w:tc>
        <w:tc>
          <w:tcPr>
            <w:tcW w:w="644" w:type="pct"/>
          </w:tcPr>
          <w:p w:rsidR="00D67DC5" w:rsidRDefault="00D67DC5">
            <w:pPr>
              <w:pStyle w:val="ConsPlusNormal"/>
              <w:jc w:val="center"/>
            </w:pPr>
            <w:r>
              <w:t>средства Фонда (неиспользованные ассигнования отчетного года)</w:t>
            </w:r>
          </w:p>
        </w:tc>
        <w:tc>
          <w:tcPr>
            <w:tcW w:w="419" w:type="pct"/>
          </w:tcPr>
          <w:p w:rsidR="00D67DC5" w:rsidRDefault="00D67DC5">
            <w:pPr>
              <w:pStyle w:val="ConsPlusNormal"/>
              <w:jc w:val="center"/>
            </w:pPr>
            <w:r>
              <w:t>471587,988</w:t>
            </w:r>
          </w:p>
        </w:tc>
        <w:tc>
          <w:tcPr>
            <w:tcW w:w="446" w:type="pct"/>
          </w:tcPr>
          <w:p w:rsidR="00D67DC5" w:rsidRDefault="00D67DC5">
            <w:pPr>
              <w:pStyle w:val="ConsPlusNormal"/>
              <w:jc w:val="center"/>
            </w:pPr>
            <w:r>
              <w:t>43950,456</w:t>
            </w:r>
          </w:p>
        </w:tc>
        <w:tc>
          <w:tcPr>
            <w:tcW w:w="463" w:type="pct"/>
          </w:tcPr>
          <w:p w:rsidR="00D67DC5" w:rsidRDefault="00D67D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2" w:type="pct"/>
          </w:tcPr>
          <w:p w:rsidR="00D67DC5" w:rsidRDefault="00D67D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2" w:type="pct"/>
          </w:tcPr>
          <w:p w:rsidR="00D67DC5" w:rsidRDefault="00D67DC5">
            <w:pPr>
              <w:pStyle w:val="ConsPlusNormal"/>
              <w:jc w:val="center"/>
            </w:pPr>
            <w:r>
              <w:t>0,0</w:t>
            </w:r>
          </w:p>
        </w:tc>
      </w:tr>
      <w:tr w:rsidR="00D67DC5" w:rsidTr="00D67DC5">
        <w:tc>
          <w:tcPr>
            <w:tcW w:w="2264" w:type="pct"/>
            <w:vMerge/>
          </w:tcPr>
          <w:p w:rsidR="00D67DC5" w:rsidRDefault="00D67DC5">
            <w:pPr>
              <w:pStyle w:val="ConsPlusNormal"/>
            </w:pPr>
          </w:p>
        </w:tc>
        <w:tc>
          <w:tcPr>
            <w:tcW w:w="644" w:type="pct"/>
          </w:tcPr>
          <w:p w:rsidR="00D67DC5" w:rsidRDefault="00D67DC5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419" w:type="pct"/>
          </w:tcPr>
          <w:p w:rsidR="00D67DC5" w:rsidRDefault="00D67DC5">
            <w:pPr>
              <w:pStyle w:val="ConsPlusNormal"/>
              <w:jc w:val="center"/>
            </w:pPr>
            <w:r>
              <w:t>2730430,251</w:t>
            </w:r>
          </w:p>
        </w:tc>
        <w:tc>
          <w:tcPr>
            <w:tcW w:w="446" w:type="pct"/>
          </w:tcPr>
          <w:p w:rsidR="00D67DC5" w:rsidRDefault="00D67DC5">
            <w:pPr>
              <w:pStyle w:val="ConsPlusNormal"/>
              <w:jc w:val="center"/>
            </w:pPr>
            <w:r>
              <w:t>2597131,075</w:t>
            </w:r>
          </w:p>
        </w:tc>
        <w:tc>
          <w:tcPr>
            <w:tcW w:w="463" w:type="pct"/>
          </w:tcPr>
          <w:p w:rsidR="00D67DC5" w:rsidRDefault="00D67DC5">
            <w:pPr>
              <w:pStyle w:val="ConsPlusNormal"/>
              <w:jc w:val="center"/>
            </w:pPr>
            <w:r>
              <w:t>346343,119</w:t>
            </w:r>
          </w:p>
        </w:tc>
        <w:tc>
          <w:tcPr>
            <w:tcW w:w="382" w:type="pct"/>
          </w:tcPr>
          <w:p w:rsidR="00D67DC5" w:rsidRDefault="00D67D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2" w:type="pct"/>
          </w:tcPr>
          <w:p w:rsidR="00D67DC5" w:rsidRDefault="00D67DC5">
            <w:pPr>
              <w:pStyle w:val="ConsPlusNormal"/>
              <w:jc w:val="center"/>
            </w:pPr>
            <w:r>
              <w:t>0,0</w:t>
            </w:r>
          </w:p>
        </w:tc>
      </w:tr>
    </w:tbl>
    <w:p w:rsidR="00D67DC5" w:rsidRDefault="00D67DC5">
      <w:pPr>
        <w:pStyle w:val="ConsPlusNormal"/>
        <w:jc w:val="both"/>
      </w:pPr>
    </w:p>
    <w:p w:rsidR="00D67DC5" w:rsidRDefault="00D67DC5">
      <w:pPr>
        <w:pStyle w:val="ConsPlusNormal"/>
        <w:ind w:firstLine="540"/>
        <w:jc w:val="both"/>
      </w:pPr>
      <w:r>
        <w:t xml:space="preserve">2.14. в приложении в </w:t>
      </w:r>
      <w:hyperlink r:id="rId27">
        <w:r>
          <w:rPr>
            <w:color w:val="0000FF"/>
          </w:rPr>
          <w:t>таблице 1 строки 13</w:t>
        </w:r>
      </w:hyperlink>
      <w:r>
        <w:t xml:space="preserve">, </w:t>
      </w:r>
      <w:hyperlink r:id="rId28">
        <w:r>
          <w:rPr>
            <w:color w:val="0000FF"/>
          </w:rPr>
          <w:t>14</w:t>
        </w:r>
      </w:hyperlink>
      <w:r>
        <w:t xml:space="preserve"> изложить в следующей редакции:</w:t>
      </w:r>
    </w:p>
    <w:p w:rsidR="00D67DC5" w:rsidRDefault="00D67DC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64"/>
        <w:gridCol w:w="1852"/>
        <w:gridCol w:w="2080"/>
        <w:gridCol w:w="1384"/>
        <w:gridCol w:w="1384"/>
        <w:gridCol w:w="1264"/>
        <w:gridCol w:w="1264"/>
        <w:gridCol w:w="1144"/>
        <w:gridCol w:w="1264"/>
      </w:tblGrid>
      <w:tr w:rsidR="00D67DC5">
        <w:tc>
          <w:tcPr>
            <w:tcW w:w="364" w:type="dxa"/>
          </w:tcPr>
          <w:p w:rsidR="00D67DC5" w:rsidRDefault="00D67DC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932" w:type="dxa"/>
            <w:gridSpan w:val="2"/>
          </w:tcPr>
          <w:p w:rsidR="00D67DC5" w:rsidRDefault="00D67DC5">
            <w:pPr>
              <w:pStyle w:val="ConsPlusNormal"/>
            </w:pPr>
            <w:r>
              <w:t>Сметная стоимость объекта муниципальной собственности города Перми, тыс. руб.</w:t>
            </w:r>
          </w:p>
        </w:tc>
        <w:tc>
          <w:tcPr>
            <w:tcW w:w="7704" w:type="dxa"/>
            <w:gridSpan w:val="6"/>
          </w:tcPr>
          <w:p w:rsidR="00D67DC5" w:rsidRDefault="00D67DC5">
            <w:pPr>
              <w:pStyle w:val="ConsPlusNormal"/>
              <w:jc w:val="center"/>
            </w:pPr>
            <w:r>
              <w:t>5692478,543</w:t>
            </w:r>
          </w:p>
        </w:tc>
      </w:tr>
      <w:tr w:rsidR="00D67DC5">
        <w:tc>
          <w:tcPr>
            <w:tcW w:w="364" w:type="dxa"/>
            <w:vMerge w:val="restart"/>
          </w:tcPr>
          <w:p w:rsidR="00D67DC5" w:rsidRDefault="00D67DC5">
            <w:pPr>
              <w:pStyle w:val="ConsPlusNormal"/>
              <w:jc w:val="center"/>
            </w:pPr>
            <w:r>
              <w:lastRenderedPageBreak/>
              <w:t>14</w:t>
            </w:r>
          </w:p>
        </w:tc>
        <w:tc>
          <w:tcPr>
            <w:tcW w:w="1852" w:type="dxa"/>
            <w:vMerge w:val="restart"/>
          </w:tcPr>
          <w:p w:rsidR="00D67DC5" w:rsidRDefault="00D67DC5">
            <w:pPr>
              <w:pStyle w:val="ConsPlusNormal"/>
            </w:pPr>
            <w:r>
              <w:t>Объемы и источники финансирования осуществления капитальных вложений в объект муниципальной собственности города Перми по годам реализации</w:t>
            </w:r>
          </w:p>
        </w:tc>
        <w:tc>
          <w:tcPr>
            <w:tcW w:w="2080" w:type="dxa"/>
            <w:vMerge w:val="restart"/>
          </w:tcPr>
          <w:p w:rsidR="00D67DC5" w:rsidRDefault="00D67DC5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7704" w:type="dxa"/>
            <w:gridSpan w:val="6"/>
          </w:tcPr>
          <w:p w:rsidR="00D67DC5" w:rsidRDefault="00D67DC5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D67DC5">
        <w:tc>
          <w:tcPr>
            <w:tcW w:w="364" w:type="dxa"/>
            <w:vMerge/>
          </w:tcPr>
          <w:p w:rsidR="00D67DC5" w:rsidRDefault="00D67DC5">
            <w:pPr>
              <w:pStyle w:val="ConsPlusNormal"/>
            </w:pPr>
          </w:p>
        </w:tc>
        <w:tc>
          <w:tcPr>
            <w:tcW w:w="1852" w:type="dxa"/>
            <w:vMerge/>
          </w:tcPr>
          <w:p w:rsidR="00D67DC5" w:rsidRDefault="00D67DC5">
            <w:pPr>
              <w:pStyle w:val="ConsPlusNormal"/>
            </w:pPr>
          </w:p>
        </w:tc>
        <w:tc>
          <w:tcPr>
            <w:tcW w:w="2080" w:type="dxa"/>
            <w:vMerge/>
          </w:tcPr>
          <w:p w:rsidR="00D67DC5" w:rsidRDefault="00D67DC5">
            <w:pPr>
              <w:pStyle w:val="ConsPlusNormal"/>
            </w:pPr>
          </w:p>
        </w:tc>
        <w:tc>
          <w:tcPr>
            <w:tcW w:w="1384" w:type="dxa"/>
          </w:tcPr>
          <w:p w:rsidR="00D67DC5" w:rsidRDefault="00D67DC5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384" w:type="dxa"/>
          </w:tcPr>
          <w:p w:rsidR="00D67DC5" w:rsidRDefault="00D67DC5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264" w:type="dxa"/>
          </w:tcPr>
          <w:p w:rsidR="00D67DC5" w:rsidRDefault="00D67DC5">
            <w:pPr>
              <w:pStyle w:val="ConsPlusNormal"/>
              <w:jc w:val="center"/>
            </w:pPr>
            <w:r>
              <w:t>2023 год</w:t>
            </w:r>
          </w:p>
        </w:tc>
        <w:tc>
          <w:tcPr>
            <w:tcW w:w="1264" w:type="dxa"/>
          </w:tcPr>
          <w:p w:rsidR="00D67DC5" w:rsidRDefault="00D67DC5">
            <w:pPr>
              <w:pStyle w:val="ConsPlusNormal"/>
              <w:jc w:val="center"/>
            </w:pPr>
            <w:r>
              <w:t>2024 год</w:t>
            </w:r>
          </w:p>
        </w:tc>
        <w:tc>
          <w:tcPr>
            <w:tcW w:w="1144" w:type="dxa"/>
          </w:tcPr>
          <w:p w:rsidR="00D67DC5" w:rsidRDefault="00D67DC5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1264" w:type="dxa"/>
          </w:tcPr>
          <w:p w:rsidR="00D67DC5" w:rsidRDefault="00D67DC5">
            <w:pPr>
              <w:pStyle w:val="ConsPlusNormal"/>
              <w:jc w:val="center"/>
            </w:pPr>
            <w:r>
              <w:t>2026 год</w:t>
            </w:r>
          </w:p>
        </w:tc>
      </w:tr>
      <w:tr w:rsidR="00D67DC5">
        <w:tc>
          <w:tcPr>
            <w:tcW w:w="364" w:type="dxa"/>
            <w:vMerge/>
          </w:tcPr>
          <w:p w:rsidR="00D67DC5" w:rsidRDefault="00D67DC5">
            <w:pPr>
              <w:pStyle w:val="ConsPlusNormal"/>
            </w:pPr>
          </w:p>
        </w:tc>
        <w:tc>
          <w:tcPr>
            <w:tcW w:w="1852" w:type="dxa"/>
            <w:vMerge/>
          </w:tcPr>
          <w:p w:rsidR="00D67DC5" w:rsidRDefault="00D67DC5">
            <w:pPr>
              <w:pStyle w:val="ConsPlusNormal"/>
            </w:pPr>
          </w:p>
        </w:tc>
        <w:tc>
          <w:tcPr>
            <w:tcW w:w="2080" w:type="dxa"/>
          </w:tcPr>
          <w:p w:rsidR="00D67DC5" w:rsidRDefault="00D67DC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D67DC5" w:rsidRDefault="00D67DC5">
            <w:pPr>
              <w:pStyle w:val="ConsPlusNormal"/>
              <w:jc w:val="center"/>
            </w:pPr>
            <w:r>
              <w:t>1833849,167</w:t>
            </w:r>
          </w:p>
        </w:tc>
        <w:tc>
          <w:tcPr>
            <w:tcW w:w="1384" w:type="dxa"/>
          </w:tcPr>
          <w:p w:rsidR="00D67DC5" w:rsidRDefault="00D67DC5">
            <w:pPr>
              <w:pStyle w:val="ConsPlusNormal"/>
              <w:jc w:val="center"/>
            </w:pPr>
            <w:r>
              <w:t>88174,099</w:t>
            </w:r>
          </w:p>
        </w:tc>
        <w:tc>
          <w:tcPr>
            <w:tcW w:w="1264" w:type="dxa"/>
          </w:tcPr>
          <w:p w:rsidR="00D67DC5" w:rsidRDefault="00D67DC5">
            <w:pPr>
              <w:pStyle w:val="ConsPlusNormal"/>
              <w:jc w:val="center"/>
            </w:pPr>
            <w:r>
              <w:t>429776,065</w:t>
            </w:r>
          </w:p>
        </w:tc>
        <w:tc>
          <w:tcPr>
            <w:tcW w:w="1264" w:type="dxa"/>
          </w:tcPr>
          <w:p w:rsidR="00D67DC5" w:rsidRDefault="00D67DC5">
            <w:pPr>
              <w:pStyle w:val="ConsPlusNormal"/>
              <w:jc w:val="center"/>
            </w:pPr>
            <w:r>
              <w:t>315899,003</w:t>
            </w:r>
          </w:p>
        </w:tc>
        <w:tc>
          <w:tcPr>
            <w:tcW w:w="1144" w:type="dxa"/>
          </w:tcPr>
          <w:p w:rsidR="00D67DC5" w:rsidRDefault="00D67DC5">
            <w:pPr>
              <w:pStyle w:val="ConsPlusNormal"/>
              <w:jc w:val="center"/>
            </w:pPr>
            <w:r>
              <w:t>500000, 000</w:t>
            </w:r>
          </w:p>
        </w:tc>
        <w:tc>
          <w:tcPr>
            <w:tcW w:w="1264" w:type="dxa"/>
          </w:tcPr>
          <w:p w:rsidR="00D67DC5" w:rsidRDefault="00D67DC5">
            <w:pPr>
              <w:pStyle w:val="ConsPlusNormal"/>
              <w:jc w:val="center"/>
            </w:pPr>
            <w:r>
              <w:t>500000,000</w:t>
            </w:r>
          </w:p>
        </w:tc>
      </w:tr>
      <w:tr w:rsidR="00D67DC5">
        <w:tc>
          <w:tcPr>
            <w:tcW w:w="364" w:type="dxa"/>
            <w:vMerge/>
          </w:tcPr>
          <w:p w:rsidR="00D67DC5" w:rsidRDefault="00D67DC5">
            <w:pPr>
              <w:pStyle w:val="ConsPlusNormal"/>
            </w:pPr>
          </w:p>
        </w:tc>
        <w:tc>
          <w:tcPr>
            <w:tcW w:w="1852" w:type="dxa"/>
            <w:vMerge/>
          </w:tcPr>
          <w:p w:rsidR="00D67DC5" w:rsidRDefault="00D67DC5">
            <w:pPr>
              <w:pStyle w:val="ConsPlusNormal"/>
            </w:pPr>
          </w:p>
        </w:tc>
        <w:tc>
          <w:tcPr>
            <w:tcW w:w="2080" w:type="dxa"/>
          </w:tcPr>
          <w:p w:rsidR="00D67DC5" w:rsidRDefault="00D67DC5">
            <w:pPr>
              <w:pStyle w:val="ConsPlusNormal"/>
              <w:jc w:val="center"/>
            </w:pPr>
            <w:r>
              <w:t>софинансирование бюджета города Перми</w:t>
            </w:r>
          </w:p>
        </w:tc>
        <w:tc>
          <w:tcPr>
            <w:tcW w:w="1384" w:type="dxa"/>
          </w:tcPr>
          <w:p w:rsidR="00D67DC5" w:rsidRDefault="00D67DC5">
            <w:pPr>
              <w:pStyle w:val="ConsPlusNormal"/>
              <w:jc w:val="center"/>
            </w:pPr>
            <w:r>
              <w:t>190691,662</w:t>
            </w:r>
          </w:p>
        </w:tc>
        <w:tc>
          <w:tcPr>
            <w:tcW w:w="1384" w:type="dxa"/>
          </w:tcPr>
          <w:p w:rsidR="00D67DC5" w:rsidRDefault="00D67DC5">
            <w:pPr>
              <w:pStyle w:val="ConsPlusNormal"/>
              <w:jc w:val="center"/>
            </w:pPr>
            <w:r>
              <w:t>190691,662</w:t>
            </w:r>
          </w:p>
        </w:tc>
        <w:tc>
          <w:tcPr>
            <w:tcW w:w="1264" w:type="dxa"/>
          </w:tcPr>
          <w:p w:rsidR="00D67DC5" w:rsidRDefault="00D67D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D67DC5" w:rsidRDefault="00D67D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D67DC5" w:rsidRDefault="00D67D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D67DC5" w:rsidRDefault="00D67DC5">
            <w:pPr>
              <w:pStyle w:val="ConsPlusNormal"/>
              <w:jc w:val="center"/>
            </w:pPr>
            <w:r>
              <w:t>0,00</w:t>
            </w:r>
          </w:p>
        </w:tc>
      </w:tr>
      <w:tr w:rsidR="00D67DC5">
        <w:tc>
          <w:tcPr>
            <w:tcW w:w="364" w:type="dxa"/>
            <w:vMerge/>
          </w:tcPr>
          <w:p w:rsidR="00D67DC5" w:rsidRDefault="00D67DC5">
            <w:pPr>
              <w:pStyle w:val="ConsPlusNormal"/>
            </w:pPr>
          </w:p>
        </w:tc>
        <w:tc>
          <w:tcPr>
            <w:tcW w:w="1852" w:type="dxa"/>
            <w:vMerge/>
          </w:tcPr>
          <w:p w:rsidR="00D67DC5" w:rsidRDefault="00D67DC5">
            <w:pPr>
              <w:pStyle w:val="ConsPlusNormal"/>
            </w:pPr>
          </w:p>
        </w:tc>
        <w:tc>
          <w:tcPr>
            <w:tcW w:w="2080" w:type="dxa"/>
          </w:tcPr>
          <w:p w:rsidR="00D67DC5" w:rsidRDefault="00D67DC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84" w:type="dxa"/>
          </w:tcPr>
          <w:p w:rsidR="00D67DC5" w:rsidRDefault="00D67DC5">
            <w:pPr>
              <w:pStyle w:val="ConsPlusNormal"/>
              <w:jc w:val="center"/>
            </w:pPr>
            <w:r>
              <w:t>425209,429</w:t>
            </w:r>
          </w:p>
        </w:tc>
        <w:tc>
          <w:tcPr>
            <w:tcW w:w="1384" w:type="dxa"/>
          </w:tcPr>
          <w:p w:rsidR="00D67DC5" w:rsidRDefault="00D67DC5">
            <w:pPr>
              <w:pStyle w:val="ConsPlusNormal"/>
              <w:jc w:val="center"/>
            </w:pPr>
            <w:r>
              <w:t>268408,310</w:t>
            </w:r>
          </w:p>
        </w:tc>
        <w:tc>
          <w:tcPr>
            <w:tcW w:w="1264" w:type="dxa"/>
          </w:tcPr>
          <w:p w:rsidR="00D67DC5" w:rsidRDefault="00D67DC5">
            <w:pPr>
              <w:pStyle w:val="ConsPlusNormal"/>
              <w:jc w:val="center"/>
            </w:pPr>
            <w:r>
              <w:t>131776,119</w:t>
            </w:r>
          </w:p>
        </w:tc>
        <w:tc>
          <w:tcPr>
            <w:tcW w:w="1264" w:type="dxa"/>
          </w:tcPr>
          <w:p w:rsidR="00D67DC5" w:rsidRDefault="00D67D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D67DC5" w:rsidRDefault="00D67DC5">
            <w:pPr>
              <w:pStyle w:val="ConsPlusNormal"/>
              <w:jc w:val="center"/>
            </w:pPr>
            <w:r>
              <w:t>25025,000</w:t>
            </w:r>
          </w:p>
        </w:tc>
        <w:tc>
          <w:tcPr>
            <w:tcW w:w="1264" w:type="dxa"/>
          </w:tcPr>
          <w:p w:rsidR="00D67DC5" w:rsidRDefault="00D67DC5">
            <w:pPr>
              <w:pStyle w:val="ConsPlusNormal"/>
              <w:jc w:val="center"/>
            </w:pPr>
            <w:r>
              <w:t>0,0</w:t>
            </w:r>
          </w:p>
        </w:tc>
      </w:tr>
      <w:tr w:rsidR="00D67DC5">
        <w:tc>
          <w:tcPr>
            <w:tcW w:w="364" w:type="dxa"/>
            <w:vMerge/>
          </w:tcPr>
          <w:p w:rsidR="00D67DC5" w:rsidRDefault="00D67DC5">
            <w:pPr>
              <w:pStyle w:val="ConsPlusNormal"/>
            </w:pPr>
          </w:p>
        </w:tc>
        <w:tc>
          <w:tcPr>
            <w:tcW w:w="1852" w:type="dxa"/>
            <w:vMerge/>
          </w:tcPr>
          <w:p w:rsidR="00D67DC5" w:rsidRDefault="00D67DC5">
            <w:pPr>
              <w:pStyle w:val="ConsPlusNormal"/>
            </w:pPr>
          </w:p>
        </w:tc>
        <w:tc>
          <w:tcPr>
            <w:tcW w:w="2080" w:type="dxa"/>
          </w:tcPr>
          <w:p w:rsidR="00D67DC5" w:rsidRDefault="00D67DC5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1384" w:type="dxa"/>
          </w:tcPr>
          <w:p w:rsidR="00D67DC5" w:rsidRDefault="00D67DC5">
            <w:pPr>
              <w:pStyle w:val="ConsPlusNormal"/>
              <w:jc w:val="center"/>
            </w:pPr>
            <w:r>
              <w:t>3242728,285</w:t>
            </w:r>
          </w:p>
        </w:tc>
        <w:tc>
          <w:tcPr>
            <w:tcW w:w="1384" w:type="dxa"/>
          </w:tcPr>
          <w:p w:rsidR="00D67DC5" w:rsidRDefault="00D67DC5">
            <w:pPr>
              <w:pStyle w:val="ConsPlusNormal"/>
              <w:jc w:val="center"/>
            </w:pPr>
            <w:r>
              <w:t>2333833,917</w:t>
            </w:r>
          </w:p>
        </w:tc>
        <w:tc>
          <w:tcPr>
            <w:tcW w:w="1264" w:type="dxa"/>
          </w:tcPr>
          <w:p w:rsidR="00D67DC5" w:rsidRDefault="00D67DC5">
            <w:pPr>
              <w:pStyle w:val="ConsPlusNormal"/>
              <w:jc w:val="center"/>
            </w:pPr>
            <w:r>
              <w:t>908894,368</w:t>
            </w:r>
          </w:p>
        </w:tc>
        <w:tc>
          <w:tcPr>
            <w:tcW w:w="1264" w:type="dxa"/>
          </w:tcPr>
          <w:p w:rsidR="00D67DC5" w:rsidRDefault="00D67D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D67DC5" w:rsidRDefault="00D67D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D67DC5" w:rsidRDefault="00D67DC5">
            <w:pPr>
              <w:pStyle w:val="ConsPlusNormal"/>
              <w:jc w:val="center"/>
            </w:pPr>
            <w:r>
              <w:t>0,0</w:t>
            </w:r>
          </w:p>
        </w:tc>
      </w:tr>
    </w:tbl>
    <w:p w:rsidR="00D67DC5" w:rsidRDefault="00D67DC5">
      <w:pPr>
        <w:pStyle w:val="ConsPlusNormal"/>
        <w:jc w:val="both"/>
      </w:pPr>
    </w:p>
    <w:p w:rsidR="00D67DC5" w:rsidRDefault="00D67DC5">
      <w:pPr>
        <w:pStyle w:val="ConsPlusNormal"/>
        <w:ind w:firstLine="540"/>
        <w:jc w:val="both"/>
      </w:pPr>
      <w:r>
        <w:t xml:space="preserve">3. В </w:t>
      </w:r>
      <w:hyperlink r:id="rId29">
        <w:r>
          <w:rPr>
            <w:color w:val="0000FF"/>
          </w:rPr>
          <w:t>разделе</w:t>
        </w:r>
      </w:hyperlink>
      <w:r>
        <w:t xml:space="preserve"> "Система программных мероприятий подпрограммы 1.2 "Управление муниципальным жилищным фондом города Перми" муниципальной программы "Обеспечение жильем жителей города Перми":</w:t>
      </w:r>
    </w:p>
    <w:p w:rsidR="00D67DC5" w:rsidRDefault="00D67DC5">
      <w:pPr>
        <w:pStyle w:val="ConsPlusNormal"/>
        <w:spacing w:before="220"/>
        <w:ind w:firstLine="540"/>
        <w:jc w:val="both"/>
      </w:pPr>
      <w:r>
        <w:t xml:space="preserve">3.1. </w:t>
      </w:r>
      <w:hyperlink r:id="rId30">
        <w:r>
          <w:rPr>
            <w:color w:val="0000FF"/>
          </w:rPr>
          <w:t>строку 1.2.1.1.1.1</w:t>
        </w:r>
      </w:hyperlink>
      <w:r>
        <w:t xml:space="preserve"> изложить в следующей редакции:</w:t>
      </w:r>
    </w:p>
    <w:p w:rsidR="00D67DC5" w:rsidRDefault="00D67DC5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71"/>
        <w:gridCol w:w="2032"/>
        <w:gridCol w:w="623"/>
        <w:gridCol w:w="664"/>
        <w:gridCol w:w="664"/>
        <w:gridCol w:w="664"/>
        <w:gridCol w:w="665"/>
        <w:gridCol w:w="665"/>
        <w:gridCol w:w="831"/>
        <w:gridCol w:w="869"/>
        <w:gridCol w:w="1163"/>
        <w:gridCol w:w="1163"/>
        <w:gridCol w:w="1163"/>
        <w:gridCol w:w="1163"/>
        <w:gridCol w:w="1160"/>
      </w:tblGrid>
      <w:tr w:rsidR="00D67DC5" w:rsidTr="00D67DC5">
        <w:tc>
          <w:tcPr>
            <w:tcW w:w="362" w:type="pct"/>
            <w:tcBorders>
              <w:top w:val="single" w:sz="4" w:space="0" w:color="auto"/>
              <w:bottom w:val="single" w:sz="4" w:space="0" w:color="auto"/>
            </w:tcBorders>
          </w:tcPr>
          <w:p w:rsidR="00D67DC5" w:rsidRDefault="00D67DC5">
            <w:pPr>
              <w:pStyle w:val="ConsPlusNormal"/>
              <w:jc w:val="center"/>
            </w:pPr>
            <w:r>
              <w:t>1.2.1.1.1.1</w:t>
            </w:r>
          </w:p>
        </w:tc>
        <w:tc>
          <w:tcPr>
            <w:tcW w:w="699" w:type="pct"/>
            <w:tcBorders>
              <w:top w:val="single" w:sz="4" w:space="0" w:color="auto"/>
              <w:bottom w:val="single" w:sz="4" w:space="0" w:color="auto"/>
            </w:tcBorders>
          </w:tcPr>
          <w:p w:rsidR="00D67DC5" w:rsidRDefault="00D67DC5">
            <w:pPr>
              <w:pStyle w:val="ConsPlusNormal"/>
            </w:pPr>
            <w:r>
              <w:t xml:space="preserve">общая площадь пустующих муниципальных жилых помещений, по которым внесена плата за жилищно-коммунальные услуги организациям, осуществляющим функции управления </w:t>
            </w:r>
            <w:r>
              <w:lastRenderedPageBreak/>
              <w:t>многоквартирными домами</w:t>
            </w:r>
          </w:p>
        </w:tc>
        <w:tc>
          <w:tcPr>
            <w:tcW w:w="215" w:type="pct"/>
            <w:tcBorders>
              <w:top w:val="single" w:sz="4" w:space="0" w:color="auto"/>
              <w:bottom w:val="single" w:sz="4" w:space="0" w:color="auto"/>
            </w:tcBorders>
          </w:tcPr>
          <w:p w:rsidR="00D67DC5" w:rsidRDefault="00D67DC5">
            <w:pPr>
              <w:pStyle w:val="ConsPlusNormal"/>
              <w:jc w:val="center"/>
            </w:pPr>
            <w:r>
              <w:lastRenderedPageBreak/>
              <w:t>тыс. кв. м</w:t>
            </w:r>
          </w:p>
        </w:tc>
        <w:tc>
          <w:tcPr>
            <w:tcW w:w="229" w:type="pct"/>
            <w:tcBorders>
              <w:top w:val="single" w:sz="4" w:space="0" w:color="auto"/>
              <w:bottom w:val="single" w:sz="4" w:space="0" w:color="auto"/>
            </w:tcBorders>
          </w:tcPr>
          <w:p w:rsidR="00D67DC5" w:rsidRDefault="00D67DC5">
            <w:pPr>
              <w:pStyle w:val="ConsPlusNormal"/>
              <w:jc w:val="center"/>
            </w:pPr>
            <w:r>
              <w:t>45,0</w:t>
            </w:r>
          </w:p>
        </w:tc>
        <w:tc>
          <w:tcPr>
            <w:tcW w:w="229" w:type="pct"/>
            <w:tcBorders>
              <w:top w:val="single" w:sz="4" w:space="0" w:color="auto"/>
              <w:bottom w:val="single" w:sz="4" w:space="0" w:color="auto"/>
            </w:tcBorders>
          </w:tcPr>
          <w:p w:rsidR="00D67DC5" w:rsidRDefault="00D67DC5">
            <w:pPr>
              <w:pStyle w:val="ConsPlusNormal"/>
              <w:jc w:val="center"/>
            </w:pPr>
            <w:r>
              <w:t>34,4</w:t>
            </w:r>
          </w:p>
        </w:tc>
        <w:tc>
          <w:tcPr>
            <w:tcW w:w="229" w:type="pct"/>
            <w:tcBorders>
              <w:top w:val="single" w:sz="4" w:space="0" w:color="auto"/>
              <w:bottom w:val="single" w:sz="4" w:space="0" w:color="auto"/>
            </w:tcBorders>
          </w:tcPr>
          <w:p w:rsidR="00D67DC5" w:rsidRDefault="00D67DC5">
            <w:pPr>
              <w:pStyle w:val="ConsPlusNormal"/>
              <w:jc w:val="center"/>
            </w:pPr>
            <w:r>
              <w:t>34,4</w:t>
            </w:r>
          </w:p>
        </w:tc>
        <w:tc>
          <w:tcPr>
            <w:tcW w:w="229" w:type="pct"/>
            <w:tcBorders>
              <w:top w:val="single" w:sz="4" w:space="0" w:color="auto"/>
              <w:bottom w:val="single" w:sz="4" w:space="0" w:color="auto"/>
            </w:tcBorders>
          </w:tcPr>
          <w:p w:rsidR="00D67DC5" w:rsidRDefault="00D67DC5">
            <w:pPr>
              <w:pStyle w:val="ConsPlusNormal"/>
              <w:jc w:val="center"/>
            </w:pPr>
            <w:r>
              <w:t>34,4</w:t>
            </w:r>
          </w:p>
        </w:tc>
        <w:tc>
          <w:tcPr>
            <w:tcW w:w="229" w:type="pct"/>
            <w:tcBorders>
              <w:top w:val="single" w:sz="4" w:space="0" w:color="auto"/>
              <w:bottom w:val="single" w:sz="4" w:space="0" w:color="auto"/>
            </w:tcBorders>
          </w:tcPr>
          <w:p w:rsidR="00D67DC5" w:rsidRDefault="00D67DC5">
            <w:pPr>
              <w:pStyle w:val="ConsPlusNormal"/>
              <w:jc w:val="center"/>
            </w:pPr>
            <w:r>
              <w:t>34,4</w:t>
            </w:r>
          </w:p>
        </w:tc>
        <w:tc>
          <w:tcPr>
            <w:tcW w:w="286" w:type="pct"/>
            <w:tcBorders>
              <w:top w:val="single" w:sz="4" w:space="0" w:color="auto"/>
              <w:bottom w:val="single" w:sz="4" w:space="0" w:color="auto"/>
            </w:tcBorders>
          </w:tcPr>
          <w:p w:rsidR="00D67DC5" w:rsidRDefault="00D67DC5">
            <w:pPr>
              <w:pStyle w:val="ConsPlusNormal"/>
              <w:jc w:val="center"/>
            </w:pPr>
            <w:r>
              <w:t>МКУ УМЖФ</w:t>
            </w: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</w:tcBorders>
          </w:tcPr>
          <w:p w:rsidR="00D67DC5" w:rsidRDefault="00D67DC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0" w:type="pct"/>
            <w:tcBorders>
              <w:top w:val="single" w:sz="4" w:space="0" w:color="auto"/>
              <w:bottom w:val="single" w:sz="4" w:space="0" w:color="auto"/>
            </w:tcBorders>
          </w:tcPr>
          <w:p w:rsidR="00D67DC5" w:rsidRDefault="00D67DC5">
            <w:pPr>
              <w:pStyle w:val="ConsPlusNormal"/>
              <w:jc w:val="center"/>
            </w:pPr>
            <w:r>
              <w:t>34516,391</w:t>
            </w:r>
          </w:p>
        </w:tc>
        <w:tc>
          <w:tcPr>
            <w:tcW w:w="400" w:type="pct"/>
            <w:tcBorders>
              <w:top w:val="single" w:sz="4" w:space="0" w:color="auto"/>
              <w:bottom w:val="single" w:sz="4" w:space="0" w:color="auto"/>
            </w:tcBorders>
          </w:tcPr>
          <w:p w:rsidR="00D67DC5" w:rsidRDefault="00D67DC5">
            <w:pPr>
              <w:pStyle w:val="ConsPlusNormal"/>
              <w:jc w:val="center"/>
            </w:pPr>
            <w:r>
              <w:t>50778,910</w:t>
            </w:r>
          </w:p>
        </w:tc>
        <w:tc>
          <w:tcPr>
            <w:tcW w:w="400" w:type="pct"/>
            <w:tcBorders>
              <w:top w:val="single" w:sz="4" w:space="0" w:color="auto"/>
              <w:bottom w:val="single" w:sz="4" w:space="0" w:color="auto"/>
            </w:tcBorders>
          </w:tcPr>
          <w:p w:rsidR="00D67DC5" w:rsidRDefault="00D67DC5">
            <w:pPr>
              <w:pStyle w:val="ConsPlusNormal"/>
              <w:jc w:val="center"/>
            </w:pPr>
            <w:r>
              <w:t>29408,500</w:t>
            </w:r>
          </w:p>
        </w:tc>
        <w:tc>
          <w:tcPr>
            <w:tcW w:w="400" w:type="pct"/>
            <w:tcBorders>
              <w:top w:val="single" w:sz="4" w:space="0" w:color="auto"/>
              <w:bottom w:val="single" w:sz="4" w:space="0" w:color="auto"/>
            </w:tcBorders>
          </w:tcPr>
          <w:p w:rsidR="00D67DC5" w:rsidRDefault="00D67DC5">
            <w:pPr>
              <w:pStyle w:val="ConsPlusNormal"/>
              <w:jc w:val="center"/>
            </w:pPr>
            <w:r>
              <w:t>29408,500</w:t>
            </w:r>
          </w:p>
        </w:tc>
        <w:tc>
          <w:tcPr>
            <w:tcW w:w="400" w:type="pct"/>
            <w:tcBorders>
              <w:top w:val="single" w:sz="4" w:space="0" w:color="auto"/>
              <w:bottom w:val="single" w:sz="4" w:space="0" w:color="auto"/>
            </w:tcBorders>
          </w:tcPr>
          <w:p w:rsidR="00D67DC5" w:rsidRDefault="00D67DC5">
            <w:pPr>
              <w:pStyle w:val="ConsPlusNormal"/>
              <w:jc w:val="center"/>
            </w:pPr>
            <w:r>
              <w:t>29408,500</w:t>
            </w:r>
          </w:p>
        </w:tc>
      </w:tr>
    </w:tbl>
    <w:p w:rsidR="00D67DC5" w:rsidRDefault="00D67DC5">
      <w:pPr>
        <w:pStyle w:val="ConsPlusNormal"/>
        <w:jc w:val="both"/>
      </w:pPr>
    </w:p>
    <w:p w:rsidR="00D67DC5" w:rsidRDefault="00D67DC5">
      <w:pPr>
        <w:pStyle w:val="ConsPlusNormal"/>
        <w:ind w:firstLine="540"/>
        <w:jc w:val="both"/>
      </w:pPr>
      <w:r>
        <w:t xml:space="preserve">3.2. </w:t>
      </w:r>
      <w:hyperlink r:id="rId31">
        <w:r>
          <w:rPr>
            <w:color w:val="0000FF"/>
          </w:rPr>
          <w:t>строки 1.2.1.1.1.4</w:t>
        </w:r>
      </w:hyperlink>
      <w:r>
        <w:t xml:space="preserve">, </w:t>
      </w:r>
      <w:hyperlink r:id="rId32">
        <w:r>
          <w:rPr>
            <w:color w:val="0000FF"/>
          </w:rPr>
          <w:t>1.2.1.1.1.5</w:t>
        </w:r>
      </w:hyperlink>
      <w:r>
        <w:t>, "</w:t>
      </w:r>
      <w:hyperlink r:id="rId33">
        <w:r>
          <w:rPr>
            <w:color w:val="0000FF"/>
          </w:rPr>
          <w:t>Итого</w:t>
        </w:r>
      </w:hyperlink>
      <w:r>
        <w:t xml:space="preserve"> по мероприятию 1.2.1.1.1, в том числе по источникам финансирования" изложить в следующей редакции:</w:t>
      </w:r>
    </w:p>
    <w:p w:rsidR="00D67DC5" w:rsidRDefault="00D67DC5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71"/>
        <w:gridCol w:w="2017"/>
        <w:gridCol w:w="608"/>
        <w:gridCol w:w="682"/>
        <w:gridCol w:w="682"/>
        <w:gridCol w:w="682"/>
        <w:gridCol w:w="682"/>
        <w:gridCol w:w="682"/>
        <w:gridCol w:w="815"/>
        <w:gridCol w:w="869"/>
        <w:gridCol w:w="1147"/>
        <w:gridCol w:w="1183"/>
        <w:gridCol w:w="1147"/>
        <w:gridCol w:w="1148"/>
        <w:gridCol w:w="1145"/>
      </w:tblGrid>
      <w:tr w:rsidR="00D67DC5" w:rsidTr="00D67DC5">
        <w:tc>
          <w:tcPr>
            <w:tcW w:w="362" w:type="pct"/>
          </w:tcPr>
          <w:p w:rsidR="00D67DC5" w:rsidRDefault="00D67DC5">
            <w:pPr>
              <w:pStyle w:val="ConsPlusNormal"/>
              <w:jc w:val="center"/>
            </w:pPr>
            <w:r>
              <w:t>1.2.1.1.1.4</w:t>
            </w:r>
          </w:p>
        </w:tc>
        <w:tc>
          <w:tcPr>
            <w:tcW w:w="699" w:type="pct"/>
          </w:tcPr>
          <w:p w:rsidR="00D67DC5" w:rsidRDefault="00D67DC5">
            <w:pPr>
              <w:pStyle w:val="ConsPlusNormal"/>
            </w:pPr>
            <w:r>
              <w:t>количество лицевых счетов нанимателей жилых помещений</w:t>
            </w:r>
          </w:p>
        </w:tc>
        <w:tc>
          <w:tcPr>
            <w:tcW w:w="215" w:type="pct"/>
          </w:tcPr>
          <w:p w:rsidR="00D67DC5" w:rsidRDefault="00D67DC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29" w:type="pct"/>
          </w:tcPr>
          <w:p w:rsidR="00D67DC5" w:rsidRDefault="00D67DC5">
            <w:pPr>
              <w:pStyle w:val="ConsPlusNormal"/>
              <w:jc w:val="center"/>
            </w:pPr>
            <w:r>
              <w:t>14595</w:t>
            </w:r>
          </w:p>
        </w:tc>
        <w:tc>
          <w:tcPr>
            <w:tcW w:w="229" w:type="pct"/>
          </w:tcPr>
          <w:p w:rsidR="00D67DC5" w:rsidRDefault="00D67DC5">
            <w:pPr>
              <w:pStyle w:val="ConsPlusNormal"/>
              <w:jc w:val="center"/>
            </w:pPr>
            <w:r>
              <w:t>15146</w:t>
            </w:r>
          </w:p>
        </w:tc>
        <w:tc>
          <w:tcPr>
            <w:tcW w:w="229" w:type="pct"/>
          </w:tcPr>
          <w:p w:rsidR="00D67DC5" w:rsidRDefault="00D67DC5">
            <w:pPr>
              <w:pStyle w:val="ConsPlusNormal"/>
              <w:jc w:val="center"/>
            </w:pPr>
            <w:r>
              <w:t>15146</w:t>
            </w:r>
          </w:p>
        </w:tc>
        <w:tc>
          <w:tcPr>
            <w:tcW w:w="229" w:type="pct"/>
          </w:tcPr>
          <w:p w:rsidR="00D67DC5" w:rsidRDefault="00D67DC5">
            <w:pPr>
              <w:pStyle w:val="ConsPlusNormal"/>
              <w:jc w:val="center"/>
            </w:pPr>
            <w:r>
              <w:t>15146</w:t>
            </w:r>
          </w:p>
        </w:tc>
        <w:tc>
          <w:tcPr>
            <w:tcW w:w="229" w:type="pct"/>
          </w:tcPr>
          <w:p w:rsidR="00D67DC5" w:rsidRDefault="00D67DC5">
            <w:pPr>
              <w:pStyle w:val="ConsPlusNormal"/>
              <w:jc w:val="center"/>
            </w:pPr>
            <w:r>
              <w:t>15146</w:t>
            </w:r>
          </w:p>
        </w:tc>
        <w:tc>
          <w:tcPr>
            <w:tcW w:w="286" w:type="pct"/>
          </w:tcPr>
          <w:p w:rsidR="00D67DC5" w:rsidRDefault="00D67DC5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294" w:type="pct"/>
          </w:tcPr>
          <w:p w:rsidR="00D67DC5" w:rsidRDefault="00D67DC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0" w:type="pct"/>
          </w:tcPr>
          <w:p w:rsidR="00D67DC5" w:rsidRDefault="00D67DC5">
            <w:pPr>
              <w:pStyle w:val="ConsPlusNormal"/>
              <w:jc w:val="center"/>
            </w:pPr>
            <w:r>
              <w:t>4386,645</w:t>
            </w:r>
          </w:p>
        </w:tc>
        <w:tc>
          <w:tcPr>
            <w:tcW w:w="400" w:type="pct"/>
          </w:tcPr>
          <w:p w:rsidR="00D67DC5" w:rsidRDefault="00D67DC5">
            <w:pPr>
              <w:pStyle w:val="ConsPlusNormal"/>
              <w:jc w:val="center"/>
            </w:pPr>
            <w:r>
              <w:t>5210,842</w:t>
            </w:r>
          </w:p>
        </w:tc>
        <w:tc>
          <w:tcPr>
            <w:tcW w:w="400" w:type="pct"/>
          </w:tcPr>
          <w:p w:rsidR="00D67DC5" w:rsidRDefault="00D67DC5">
            <w:pPr>
              <w:pStyle w:val="ConsPlusNormal"/>
              <w:jc w:val="center"/>
            </w:pPr>
            <w:r>
              <w:t>3925,600</w:t>
            </w:r>
          </w:p>
        </w:tc>
        <w:tc>
          <w:tcPr>
            <w:tcW w:w="400" w:type="pct"/>
          </w:tcPr>
          <w:p w:rsidR="00D67DC5" w:rsidRDefault="00D67DC5">
            <w:pPr>
              <w:pStyle w:val="ConsPlusNormal"/>
              <w:jc w:val="center"/>
            </w:pPr>
            <w:r>
              <w:t>3925,600</w:t>
            </w:r>
          </w:p>
        </w:tc>
        <w:tc>
          <w:tcPr>
            <w:tcW w:w="400" w:type="pct"/>
          </w:tcPr>
          <w:p w:rsidR="00D67DC5" w:rsidRDefault="00D67DC5">
            <w:pPr>
              <w:pStyle w:val="ConsPlusNormal"/>
              <w:jc w:val="center"/>
            </w:pPr>
            <w:r>
              <w:t>3925,600</w:t>
            </w:r>
          </w:p>
        </w:tc>
      </w:tr>
      <w:tr w:rsidR="00D67DC5" w:rsidTr="00D67DC5">
        <w:tc>
          <w:tcPr>
            <w:tcW w:w="362" w:type="pct"/>
          </w:tcPr>
          <w:p w:rsidR="00D67DC5" w:rsidRDefault="00D67DC5">
            <w:pPr>
              <w:pStyle w:val="ConsPlusNormal"/>
              <w:jc w:val="center"/>
            </w:pPr>
            <w:r>
              <w:t>1.2.1.1.1.5</w:t>
            </w:r>
          </w:p>
        </w:tc>
        <w:tc>
          <w:tcPr>
            <w:tcW w:w="699" w:type="pct"/>
          </w:tcPr>
          <w:p w:rsidR="00D67DC5" w:rsidRDefault="00D67DC5">
            <w:pPr>
              <w:pStyle w:val="ConsPlusNormal"/>
            </w:pPr>
            <w:r>
              <w:t>количество исполненных судебных решений о возмещении судебных расходов</w:t>
            </w:r>
          </w:p>
        </w:tc>
        <w:tc>
          <w:tcPr>
            <w:tcW w:w="215" w:type="pct"/>
          </w:tcPr>
          <w:p w:rsidR="00D67DC5" w:rsidRDefault="00D67DC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29" w:type="pct"/>
          </w:tcPr>
          <w:p w:rsidR="00D67DC5" w:rsidRDefault="00D67DC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9" w:type="pct"/>
          </w:tcPr>
          <w:p w:rsidR="00D67DC5" w:rsidRDefault="00D67DC5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229" w:type="pct"/>
          </w:tcPr>
          <w:p w:rsidR="00D67DC5" w:rsidRDefault="00D67DC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9" w:type="pct"/>
          </w:tcPr>
          <w:p w:rsidR="00D67DC5" w:rsidRDefault="00D67DC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9" w:type="pct"/>
          </w:tcPr>
          <w:p w:rsidR="00D67DC5" w:rsidRDefault="00D67DC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6" w:type="pct"/>
          </w:tcPr>
          <w:p w:rsidR="00D67DC5" w:rsidRDefault="00D67DC5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294" w:type="pct"/>
          </w:tcPr>
          <w:p w:rsidR="00D67DC5" w:rsidRDefault="00D67DC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0" w:type="pct"/>
          </w:tcPr>
          <w:p w:rsidR="00D67DC5" w:rsidRDefault="00D67D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0" w:type="pct"/>
          </w:tcPr>
          <w:p w:rsidR="00D67DC5" w:rsidRDefault="00D67DC5">
            <w:pPr>
              <w:pStyle w:val="ConsPlusNormal"/>
              <w:jc w:val="center"/>
            </w:pPr>
            <w:r>
              <w:t>35398,881</w:t>
            </w:r>
          </w:p>
        </w:tc>
        <w:tc>
          <w:tcPr>
            <w:tcW w:w="400" w:type="pct"/>
          </w:tcPr>
          <w:p w:rsidR="00D67DC5" w:rsidRDefault="00D67D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0" w:type="pct"/>
          </w:tcPr>
          <w:p w:rsidR="00D67DC5" w:rsidRDefault="00D67D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0" w:type="pct"/>
          </w:tcPr>
          <w:p w:rsidR="00D67DC5" w:rsidRDefault="00D67DC5">
            <w:pPr>
              <w:pStyle w:val="ConsPlusNormal"/>
              <w:jc w:val="center"/>
            </w:pPr>
            <w:r>
              <w:t>0,0</w:t>
            </w:r>
          </w:p>
        </w:tc>
      </w:tr>
      <w:tr w:rsidR="00D67DC5" w:rsidTr="00D67DC5">
        <w:tc>
          <w:tcPr>
            <w:tcW w:w="2707" w:type="pct"/>
            <w:gridSpan w:val="9"/>
          </w:tcPr>
          <w:p w:rsidR="00D67DC5" w:rsidRDefault="00D67DC5">
            <w:pPr>
              <w:pStyle w:val="ConsPlusNormal"/>
            </w:pPr>
            <w:r>
              <w:t>Итого по мероприятию 1.2.1.1.1, в том числе по источникам финансирования</w:t>
            </w:r>
          </w:p>
        </w:tc>
        <w:tc>
          <w:tcPr>
            <w:tcW w:w="294" w:type="pct"/>
          </w:tcPr>
          <w:p w:rsidR="00D67DC5" w:rsidRDefault="00D67DC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0" w:type="pct"/>
          </w:tcPr>
          <w:p w:rsidR="00D67DC5" w:rsidRDefault="00D67DC5">
            <w:pPr>
              <w:pStyle w:val="ConsPlusNormal"/>
              <w:jc w:val="center"/>
            </w:pPr>
            <w:r>
              <w:t>53728,338</w:t>
            </w:r>
          </w:p>
        </w:tc>
        <w:tc>
          <w:tcPr>
            <w:tcW w:w="400" w:type="pct"/>
          </w:tcPr>
          <w:p w:rsidR="00D67DC5" w:rsidRDefault="00D67DC5">
            <w:pPr>
              <w:pStyle w:val="ConsPlusNormal"/>
              <w:jc w:val="center"/>
            </w:pPr>
            <w:r>
              <w:t>105995,398</w:t>
            </w:r>
          </w:p>
        </w:tc>
        <w:tc>
          <w:tcPr>
            <w:tcW w:w="400" w:type="pct"/>
          </w:tcPr>
          <w:p w:rsidR="00D67DC5" w:rsidRDefault="00D67DC5">
            <w:pPr>
              <w:pStyle w:val="ConsPlusNormal"/>
              <w:jc w:val="center"/>
            </w:pPr>
            <w:r>
              <w:t>43484,100</w:t>
            </w:r>
          </w:p>
        </w:tc>
        <w:tc>
          <w:tcPr>
            <w:tcW w:w="400" w:type="pct"/>
          </w:tcPr>
          <w:p w:rsidR="00D67DC5" w:rsidRDefault="00D67DC5">
            <w:pPr>
              <w:pStyle w:val="ConsPlusNormal"/>
              <w:jc w:val="center"/>
            </w:pPr>
            <w:r>
              <w:t>43484,100</w:t>
            </w:r>
          </w:p>
        </w:tc>
        <w:tc>
          <w:tcPr>
            <w:tcW w:w="400" w:type="pct"/>
          </w:tcPr>
          <w:p w:rsidR="00D67DC5" w:rsidRDefault="00D67DC5">
            <w:pPr>
              <w:pStyle w:val="ConsPlusNormal"/>
              <w:jc w:val="center"/>
            </w:pPr>
            <w:r>
              <w:t>43484,100</w:t>
            </w:r>
          </w:p>
        </w:tc>
      </w:tr>
    </w:tbl>
    <w:p w:rsidR="00D67DC5" w:rsidRDefault="00D67DC5">
      <w:pPr>
        <w:pStyle w:val="ConsPlusNormal"/>
        <w:jc w:val="both"/>
      </w:pPr>
    </w:p>
    <w:p w:rsidR="00D67DC5" w:rsidRDefault="00D67DC5">
      <w:pPr>
        <w:pStyle w:val="ConsPlusNormal"/>
        <w:ind w:firstLine="540"/>
        <w:jc w:val="both"/>
      </w:pPr>
      <w:r>
        <w:t xml:space="preserve">3.3. </w:t>
      </w:r>
      <w:hyperlink r:id="rId34">
        <w:r>
          <w:rPr>
            <w:color w:val="0000FF"/>
          </w:rPr>
          <w:t>строки 1.2.1.1.2.1</w:t>
        </w:r>
      </w:hyperlink>
      <w:r>
        <w:t>, "</w:t>
      </w:r>
      <w:hyperlink r:id="rId35">
        <w:r>
          <w:rPr>
            <w:color w:val="0000FF"/>
          </w:rPr>
          <w:t>Итого</w:t>
        </w:r>
      </w:hyperlink>
      <w:r>
        <w:t xml:space="preserve"> по мероприятию 1.2.1.1.2, в том числе по источникам финансирования" изложить в следующей редакции:</w:t>
      </w:r>
    </w:p>
    <w:p w:rsidR="00D67DC5" w:rsidRDefault="00D67DC5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71"/>
        <w:gridCol w:w="2032"/>
        <w:gridCol w:w="623"/>
        <w:gridCol w:w="664"/>
        <w:gridCol w:w="664"/>
        <w:gridCol w:w="664"/>
        <w:gridCol w:w="665"/>
        <w:gridCol w:w="665"/>
        <w:gridCol w:w="831"/>
        <w:gridCol w:w="869"/>
        <w:gridCol w:w="1163"/>
        <w:gridCol w:w="1163"/>
        <w:gridCol w:w="1163"/>
        <w:gridCol w:w="1163"/>
        <w:gridCol w:w="1160"/>
      </w:tblGrid>
      <w:tr w:rsidR="00D67DC5" w:rsidTr="00D67DC5">
        <w:tc>
          <w:tcPr>
            <w:tcW w:w="362" w:type="pct"/>
          </w:tcPr>
          <w:p w:rsidR="00D67DC5" w:rsidRDefault="00D67DC5">
            <w:pPr>
              <w:pStyle w:val="ConsPlusNormal"/>
              <w:jc w:val="center"/>
            </w:pPr>
            <w:r>
              <w:t>1.2.1.1.2.1</w:t>
            </w:r>
          </w:p>
        </w:tc>
        <w:tc>
          <w:tcPr>
            <w:tcW w:w="699" w:type="pct"/>
          </w:tcPr>
          <w:p w:rsidR="00D67DC5" w:rsidRDefault="00D67DC5">
            <w:pPr>
              <w:pStyle w:val="ConsPlusNormal"/>
            </w:pPr>
            <w:r>
              <w:t xml:space="preserve">количество муниципальных казенных учреждений, выполняющих установленные целевые показатели эффективности деятельности в </w:t>
            </w:r>
            <w:r>
              <w:lastRenderedPageBreak/>
              <w:t>полном объеме</w:t>
            </w:r>
          </w:p>
        </w:tc>
        <w:tc>
          <w:tcPr>
            <w:tcW w:w="215" w:type="pct"/>
          </w:tcPr>
          <w:p w:rsidR="00D67DC5" w:rsidRDefault="00D67DC5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229" w:type="pct"/>
          </w:tcPr>
          <w:p w:rsidR="00D67DC5" w:rsidRDefault="00D67DC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9" w:type="pct"/>
          </w:tcPr>
          <w:p w:rsidR="00D67DC5" w:rsidRDefault="00D67DC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9" w:type="pct"/>
          </w:tcPr>
          <w:p w:rsidR="00D67DC5" w:rsidRDefault="00D67DC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9" w:type="pct"/>
          </w:tcPr>
          <w:p w:rsidR="00D67DC5" w:rsidRDefault="00D67DC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9" w:type="pct"/>
          </w:tcPr>
          <w:p w:rsidR="00D67DC5" w:rsidRDefault="00D67DC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86" w:type="pct"/>
          </w:tcPr>
          <w:p w:rsidR="00D67DC5" w:rsidRDefault="00D67DC5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294" w:type="pct"/>
          </w:tcPr>
          <w:p w:rsidR="00D67DC5" w:rsidRDefault="00D67DC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0" w:type="pct"/>
          </w:tcPr>
          <w:p w:rsidR="00D67DC5" w:rsidRDefault="00D67DC5">
            <w:pPr>
              <w:pStyle w:val="ConsPlusNormal"/>
              <w:jc w:val="center"/>
            </w:pPr>
            <w:r>
              <w:t>59703,675</w:t>
            </w:r>
          </w:p>
        </w:tc>
        <w:tc>
          <w:tcPr>
            <w:tcW w:w="400" w:type="pct"/>
          </w:tcPr>
          <w:p w:rsidR="00D67DC5" w:rsidRDefault="00D67DC5">
            <w:pPr>
              <w:pStyle w:val="ConsPlusNormal"/>
              <w:jc w:val="center"/>
            </w:pPr>
            <w:r>
              <w:t>63604,444</w:t>
            </w:r>
          </w:p>
        </w:tc>
        <w:tc>
          <w:tcPr>
            <w:tcW w:w="400" w:type="pct"/>
          </w:tcPr>
          <w:p w:rsidR="00D67DC5" w:rsidRDefault="00D67DC5">
            <w:pPr>
              <w:pStyle w:val="ConsPlusNormal"/>
              <w:jc w:val="center"/>
            </w:pPr>
            <w:r>
              <w:t>66951,100</w:t>
            </w:r>
          </w:p>
        </w:tc>
        <w:tc>
          <w:tcPr>
            <w:tcW w:w="400" w:type="pct"/>
          </w:tcPr>
          <w:p w:rsidR="00D67DC5" w:rsidRDefault="00D67DC5">
            <w:pPr>
              <w:pStyle w:val="ConsPlusNormal"/>
              <w:jc w:val="center"/>
            </w:pPr>
            <w:r>
              <w:t>66949,800</w:t>
            </w:r>
          </w:p>
        </w:tc>
        <w:tc>
          <w:tcPr>
            <w:tcW w:w="400" w:type="pct"/>
          </w:tcPr>
          <w:p w:rsidR="00D67DC5" w:rsidRDefault="00D67DC5">
            <w:pPr>
              <w:pStyle w:val="ConsPlusNormal"/>
              <w:jc w:val="center"/>
            </w:pPr>
            <w:r>
              <w:t>66949,800</w:t>
            </w:r>
          </w:p>
        </w:tc>
      </w:tr>
      <w:tr w:rsidR="00D67DC5" w:rsidTr="00D67DC5">
        <w:tc>
          <w:tcPr>
            <w:tcW w:w="2707" w:type="pct"/>
            <w:gridSpan w:val="9"/>
          </w:tcPr>
          <w:p w:rsidR="00D67DC5" w:rsidRDefault="00D67DC5">
            <w:pPr>
              <w:pStyle w:val="ConsPlusNormal"/>
            </w:pPr>
            <w:r>
              <w:t>Итого по мероприятию 1.2.1.1.2, в том числе по источникам финансирования</w:t>
            </w:r>
          </w:p>
        </w:tc>
        <w:tc>
          <w:tcPr>
            <w:tcW w:w="294" w:type="pct"/>
          </w:tcPr>
          <w:p w:rsidR="00D67DC5" w:rsidRDefault="00D67DC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0" w:type="pct"/>
          </w:tcPr>
          <w:p w:rsidR="00D67DC5" w:rsidRDefault="00D67DC5">
            <w:pPr>
              <w:pStyle w:val="ConsPlusNormal"/>
              <w:jc w:val="center"/>
            </w:pPr>
            <w:r>
              <w:t>59703,675</w:t>
            </w:r>
          </w:p>
        </w:tc>
        <w:tc>
          <w:tcPr>
            <w:tcW w:w="400" w:type="pct"/>
          </w:tcPr>
          <w:p w:rsidR="00D67DC5" w:rsidRDefault="00D67DC5">
            <w:pPr>
              <w:pStyle w:val="ConsPlusNormal"/>
              <w:jc w:val="center"/>
            </w:pPr>
            <w:r>
              <w:t>63604,444</w:t>
            </w:r>
          </w:p>
        </w:tc>
        <w:tc>
          <w:tcPr>
            <w:tcW w:w="400" w:type="pct"/>
          </w:tcPr>
          <w:p w:rsidR="00D67DC5" w:rsidRDefault="00D67DC5">
            <w:pPr>
              <w:pStyle w:val="ConsPlusNormal"/>
              <w:jc w:val="center"/>
            </w:pPr>
            <w:r>
              <w:t>66951,100</w:t>
            </w:r>
          </w:p>
        </w:tc>
        <w:tc>
          <w:tcPr>
            <w:tcW w:w="400" w:type="pct"/>
          </w:tcPr>
          <w:p w:rsidR="00D67DC5" w:rsidRDefault="00D67DC5">
            <w:pPr>
              <w:pStyle w:val="ConsPlusNormal"/>
              <w:jc w:val="center"/>
            </w:pPr>
            <w:r>
              <w:t>66949,800</w:t>
            </w:r>
          </w:p>
        </w:tc>
        <w:tc>
          <w:tcPr>
            <w:tcW w:w="400" w:type="pct"/>
          </w:tcPr>
          <w:p w:rsidR="00D67DC5" w:rsidRDefault="00D67DC5">
            <w:pPr>
              <w:pStyle w:val="ConsPlusNormal"/>
              <w:jc w:val="center"/>
            </w:pPr>
            <w:r>
              <w:t>66949,800</w:t>
            </w:r>
          </w:p>
        </w:tc>
      </w:tr>
    </w:tbl>
    <w:p w:rsidR="00D67DC5" w:rsidRDefault="00D67DC5">
      <w:pPr>
        <w:pStyle w:val="ConsPlusNormal"/>
        <w:jc w:val="both"/>
      </w:pPr>
    </w:p>
    <w:p w:rsidR="00D67DC5" w:rsidRDefault="00D67DC5">
      <w:pPr>
        <w:pStyle w:val="ConsPlusNormal"/>
        <w:ind w:firstLine="540"/>
        <w:jc w:val="both"/>
      </w:pPr>
      <w:r>
        <w:t xml:space="preserve">3.4. </w:t>
      </w:r>
      <w:hyperlink r:id="rId36">
        <w:r>
          <w:rPr>
            <w:color w:val="0000FF"/>
          </w:rPr>
          <w:t>строки 1.2.1.1.3.1</w:t>
        </w:r>
      </w:hyperlink>
      <w:r>
        <w:t>, "</w:t>
      </w:r>
      <w:hyperlink r:id="rId37">
        <w:r>
          <w:rPr>
            <w:color w:val="0000FF"/>
          </w:rPr>
          <w:t>Итого</w:t>
        </w:r>
      </w:hyperlink>
      <w:r>
        <w:t xml:space="preserve"> по мероприятию 1.2.1.1.3, в том числе по источникам финансирования", "</w:t>
      </w:r>
      <w:hyperlink r:id="rId38">
        <w:r>
          <w:rPr>
            <w:color w:val="0000FF"/>
          </w:rPr>
          <w:t>Итого</w:t>
        </w:r>
      </w:hyperlink>
      <w:r>
        <w:t xml:space="preserve"> по основному мероприятию 1.2.1.1, в том числе по источникам финансирования", "</w:t>
      </w:r>
      <w:hyperlink r:id="rId39">
        <w:r>
          <w:rPr>
            <w:color w:val="0000FF"/>
          </w:rPr>
          <w:t>Итого</w:t>
        </w:r>
      </w:hyperlink>
      <w:r>
        <w:t xml:space="preserve"> по задаче 1.2.1, в том числе по источникам финансирования", "</w:t>
      </w:r>
      <w:hyperlink r:id="rId40">
        <w:r>
          <w:rPr>
            <w:color w:val="0000FF"/>
          </w:rPr>
          <w:t>Всего</w:t>
        </w:r>
      </w:hyperlink>
      <w:r>
        <w:t xml:space="preserve"> по подпрограмме 1.2, в том числе по источникам финансирования" изложить в следующей редакции:</w:t>
      </w:r>
    </w:p>
    <w:p w:rsidR="00D67DC5" w:rsidRDefault="00D67DC5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71"/>
        <w:gridCol w:w="2019"/>
        <w:gridCol w:w="610"/>
        <w:gridCol w:w="651"/>
        <w:gridCol w:w="651"/>
        <w:gridCol w:w="652"/>
        <w:gridCol w:w="652"/>
        <w:gridCol w:w="652"/>
        <w:gridCol w:w="818"/>
        <w:gridCol w:w="869"/>
        <w:gridCol w:w="1183"/>
        <w:gridCol w:w="1183"/>
        <w:gridCol w:w="1183"/>
        <w:gridCol w:w="1183"/>
        <w:gridCol w:w="1183"/>
      </w:tblGrid>
      <w:tr w:rsidR="00D67DC5" w:rsidTr="00D67DC5">
        <w:tc>
          <w:tcPr>
            <w:tcW w:w="362" w:type="pct"/>
          </w:tcPr>
          <w:p w:rsidR="00D67DC5" w:rsidRDefault="00D67DC5">
            <w:pPr>
              <w:pStyle w:val="ConsPlusNormal"/>
              <w:jc w:val="center"/>
            </w:pPr>
            <w:r>
              <w:t>1.2.1.1.3.1</w:t>
            </w:r>
          </w:p>
        </w:tc>
        <w:tc>
          <w:tcPr>
            <w:tcW w:w="699" w:type="pct"/>
          </w:tcPr>
          <w:p w:rsidR="00D67DC5" w:rsidRDefault="00D67DC5">
            <w:pPr>
              <w:pStyle w:val="ConsPlusNormal"/>
            </w:pPr>
            <w:r>
              <w:t>общая площадь жилых помещений, приведенных в нормативное состояние в целях исполнения судебных решений</w:t>
            </w:r>
          </w:p>
        </w:tc>
        <w:tc>
          <w:tcPr>
            <w:tcW w:w="215" w:type="pct"/>
          </w:tcPr>
          <w:p w:rsidR="00D67DC5" w:rsidRDefault="00D67DC5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229" w:type="pct"/>
          </w:tcPr>
          <w:p w:rsidR="00D67DC5" w:rsidRDefault="00D67DC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9" w:type="pct"/>
          </w:tcPr>
          <w:p w:rsidR="00D67DC5" w:rsidRDefault="00D67DC5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229" w:type="pct"/>
          </w:tcPr>
          <w:p w:rsidR="00D67DC5" w:rsidRDefault="00D67DC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9" w:type="pct"/>
          </w:tcPr>
          <w:p w:rsidR="00D67DC5" w:rsidRDefault="00D67DC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9" w:type="pct"/>
          </w:tcPr>
          <w:p w:rsidR="00D67DC5" w:rsidRDefault="00D67DC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6" w:type="pct"/>
          </w:tcPr>
          <w:p w:rsidR="00D67DC5" w:rsidRDefault="00D67DC5">
            <w:pPr>
              <w:pStyle w:val="ConsPlusNormal"/>
              <w:jc w:val="center"/>
            </w:pPr>
            <w:r>
              <w:t>МКУ УМЖФ</w:t>
            </w:r>
          </w:p>
        </w:tc>
        <w:tc>
          <w:tcPr>
            <w:tcW w:w="294" w:type="pct"/>
          </w:tcPr>
          <w:p w:rsidR="00D67DC5" w:rsidRDefault="00D67DC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0" w:type="pct"/>
          </w:tcPr>
          <w:p w:rsidR="00D67DC5" w:rsidRDefault="00D67D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0" w:type="pct"/>
          </w:tcPr>
          <w:p w:rsidR="00D67DC5" w:rsidRDefault="00D67DC5">
            <w:pPr>
              <w:pStyle w:val="ConsPlusNormal"/>
              <w:jc w:val="center"/>
            </w:pPr>
            <w:r>
              <w:t>15175,042</w:t>
            </w:r>
          </w:p>
        </w:tc>
        <w:tc>
          <w:tcPr>
            <w:tcW w:w="400" w:type="pct"/>
          </w:tcPr>
          <w:p w:rsidR="00D67DC5" w:rsidRDefault="00D67D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0" w:type="pct"/>
          </w:tcPr>
          <w:p w:rsidR="00D67DC5" w:rsidRDefault="00D67D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0" w:type="pct"/>
          </w:tcPr>
          <w:p w:rsidR="00D67DC5" w:rsidRDefault="00D67DC5">
            <w:pPr>
              <w:pStyle w:val="ConsPlusNormal"/>
              <w:jc w:val="center"/>
            </w:pPr>
            <w:r>
              <w:t>0,0</w:t>
            </w:r>
          </w:p>
        </w:tc>
      </w:tr>
      <w:tr w:rsidR="00D67DC5" w:rsidTr="00D67DC5">
        <w:tc>
          <w:tcPr>
            <w:tcW w:w="2707" w:type="pct"/>
            <w:gridSpan w:val="9"/>
          </w:tcPr>
          <w:p w:rsidR="00D67DC5" w:rsidRDefault="00D67DC5">
            <w:pPr>
              <w:pStyle w:val="ConsPlusNormal"/>
            </w:pPr>
            <w:r>
              <w:t>Итого по мероприятию 1.2.1.1.3, в том числе по источникам финансирования</w:t>
            </w:r>
          </w:p>
        </w:tc>
        <w:tc>
          <w:tcPr>
            <w:tcW w:w="294" w:type="pct"/>
          </w:tcPr>
          <w:p w:rsidR="00D67DC5" w:rsidRDefault="00D67DC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0" w:type="pct"/>
          </w:tcPr>
          <w:p w:rsidR="00D67DC5" w:rsidRDefault="00D67D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0" w:type="pct"/>
          </w:tcPr>
          <w:p w:rsidR="00D67DC5" w:rsidRDefault="00D67DC5">
            <w:pPr>
              <w:pStyle w:val="ConsPlusNormal"/>
              <w:jc w:val="center"/>
            </w:pPr>
            <w:r>
              <w:t>15175,042</w:t>
            </w:r>
          </w:p>
        </w:tc>
        <w:tc>
          <w:tcPr>
            <w:tcW w:w="400" w:type="pct"/>
          </w:tcPr>
          <w:p w:rsidR="00D67DC5" w:rsidRDefault="00D67D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0" w:type="pct"/>
          </w:tcPr>
          <w:p w:rsidR="00D67DC5" w:rsidRDefault="00D67D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0" w:type="pct"/>
          </w:tcPr>
          <w:p w:rsidR="00D67DC5" w:rsidRDefault="00D67DC5">
            <w:pPr>
              <w:pStyle w:val="ConsPlusNormal"/>
              <w:jc w:val="center"/>
            </w:pPr>
            <w:r>
              <w:t>0,0</w:t>
            </w:r>
          </w:p>
        </w:tc>
      </w:tr>
      <w:tr w:rsidR="00D67DC5" w:rsidTr="00D67DC5">
        <w:tc>
          <w:tcPr>
            <w:tcW w:w="2707" w:type="pct"/>
            <w:gridSpan w:val="9"/>
          </w:tcPr>
          <w:p w:rsidR="00D67DC5" w:rsidRDefault="00D67DC5">
            <w:pPr>
              <w:pStyle w:val="ConsPlusNormal"/>
            </w:pPr>
            <w:r>
              <w:t>Итого по основному мероприятию 1.2.1.1, в том числе по источникам финансирования</w:t>
            </w:r>
          </w:p>
        </w:tc>
        <w:tc>
          <w:tcPr>
            <w:tcW w:w="294" w:type="pct"/>
          </w:tcPr>
          <w:p w:rsidR="00D67DC5" w:rsidRDefault="00D67DC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0" w:type="pct"/>
          </w:tcPr>
          <w:p w:rsidR="00D67DC5" w:rsidRDefault="00D67DC5">
            <w:pPr>
              <w:pStyle w:val="ConsPlusNormal"/>
              <w:jc w:val="center"/>
            </w:pPr>
            <w:r>
              <w:t>113432,013</w:t>
            </w:r>
          </w:p>
        </w:tc>
        <w:tc>
          <w:tcPr>
            <w:tcW w:w="400" w:type="pct"/>
          </w:tcPr>
          <w:p w:rsidR="00D67DC5" w:rsidRDefault="00D67DC5">
            <w:pPr>
              <w:pStyle w:val="ConsPlusNormal"/>
              <w:jc w:val="center"/>
            </w:pPr>
            <w:r>
              <w:t>184774,884</w:t>
            </w:r>
          </w:p>
        </w:tc>
        <w:tc>
          <w:tcPr>
            <w:tcW w:w="400" w:type="pct"/>
          </w:tcPr>
          <w:p w:rsidR="00D67DC5" w:rsidRDefault="00D67DC5">
            <w:pPr>
              <w:pStyle w:val="ConsPlusNormal"/>
              <w:jc w:val="center"/>
            </w:pPr>
            <w:r>
              <w:t>110435,200</w:t>
            </w:r>
          </w:p>
        </w:tc>
        <w:tc>
          <w:tcPr>
            <w:tcW w:w="400" w:type="pct"/>
          </w:tcPr>
          <w:p w:rsidR="00D67DC5" w:rsidRDefault="00D67DC5">
            <w:pPr>
              <w:pStyle w:val="ConsPlusNormal"/>
              <w:jc w:val="center"/>
            </w:pPr>
            <w:r>
              <w:t>110433,900</w:t>
            </w:r>
          </w:p>
        </w:tc>
        <w:tc>
          <w:tcPr>
            <w:tcW w:w="400" w:type="pct"/>
          </w:tcPr>
          <w:p w:rsidR="00D67DC5" w:rsidRDefault="00D67DC5">
            <w:pPr>
              <w:pStyle w:val="ConsPlusNormal"/>
              <w:jc w:val="center"/>
            </w:pPr>
            <w:r>
              <w:t>110433,900</w:t>
            </w:r>
          </w:p>
        </w:tc>
      </w:tr>
      <w:tr w:rsidR="00D67DC5" w:rsidTr="00D67DC5">
        <w:tc>
          <w:tcPr>
            <w:tcW w:w="2707" w:type="pct"/>
            <w:gridSpan w:val="9"/>
          </w:tcPr>
          <w:p w:rsidR="00D67DC5" w:rsidRDefault="00D67DC5">
            <w:pPr>
              <w:pStyle w:val="ConsPlusNormal"/>
            </w:pPr>
            <w:r>
              <w:t>Итого по задаче 1.2.1, в том числе по источникам финансирования</w:t>
            </w:r>
          </w:p>
        </w:tc>
        <w:tc>
          <w:tcPr>
            <w:tcW w:w="294" w:type="pct"/>
          </w:tcPr>
          <w:p w:rsidR="00D67DC5" w:rsidRDefault="00D67DC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0" w:type="pct"/>
          </w:tcPr>
          <w:p w:rsidR="00D67DC5" w:rsidRDefault="00D67DC5">
            <w:pPr>
              <w:pStyle w:val="ConsPlusNormal"/>
              <w:jc w:val="center"/>
            </w:pPr>
            <w:r>
              <w:t>113432,013</w:t>
            </w:r>
          </w:p>
        </w:tc>
        <w:tc>
          <w:tcPr>
            <w:tcW w:w="400" w:type="pct"/>
          </w:tcPr>
          <w:p w:rsidR="00D67DC5" w:rsidRDefault="00D67DC5">
            <w:pPr>
              <w:pStyle w:val="ConsPlusNormal"/>
              <w:jc w:val="center"/>
            </w:pPr>
            <w:r>
              <w:t>184774,884</w:t>
            </w:r>
          </w:p>
        </w:tc>
        <w:tc>
          <w:tcPr>
            <w:tcW w:w="400" w:type="pct"/>
          </w:tcPr>
          <w:p w:rsidR="00D67DC5" w:rsidRDefault="00D67DC5">
            <w:pPr>
              <w:pStyle w:val="ConsPlusNormal"/>
              <w:jc w:val="center"/>
            </w:pPr>
            <w:r>
              <w:t>110435,200</w:t>
            </w:r>
          </w:p>
        </w:tc>
        <w:tc>
          <w:tcPr>
            <w:tcW w:w="400" w:type="pct"/>
          </w:tcPr>
          <w:p w:rsidR="00D67DC5" w:rsidRDefault="00D67DC5">
            <w:pPr>
              <w:pStyle w:val="ConsPlusNormal"/>
              <w:jc w:val="center"/>
            </w:pPr>
            <w:r>
              <w:t>110433,900</w:t>
            </w:r>
          </w:p>
        </w:tc>
        <w:tc>
          <w:tcPr>
            <w:tcW w:w="400" w:type="pct"/>
          </w:tcPr>
          <w:p w:rsidR="00D67DC5" w:rsidRDefault="00D67DC5">
            <w:pPr>
              <w:pStyle w:val="ConsPlusNormal"/>
              <w:jc w:val="center"/>
            </w:pPr>
            <w:r>
              <w:t>110433,900</w:t>
            </w:r>
          </w:p>
        </w:tc>
      </w:tr>
      <w:tr w:rsidR="00D67DC5" w:rsidTr="00D67DC5">
        <w:tc>
          <w:tcPr>
            <w:tcW w:w="2707" w:type="pct"/>
            <w:gridSpan w:val="9"/>
          </w:tcPr>
          <w:p w:rsidR="00D67DC5" w:rsidRDefault="00D67DC5">
            <w:pPr>
              <w:pStyle w:val="ConsPlusNormal"/>
            </w:pPr>
            <w:r>
              <w:t>Всего по подпрограмме 1.2, в том числе по источникам финансирования</w:t>
            </w:r>
          </w:p>
        </w:tc>
        <w:tc>
          <w:tcPr>
            <w:tcW w:w="294" w:type="pct"/>
          </w:tcPr>
          <w:p w:rsidR="00D67DC5" w:rsidRDefault="00D67DC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0" w:type="pct"/>
          </w:tcPr>
          <w:p w:rsidR="00D67DC5" w:rsidRDefault="00D67DC5">
            <w:pPr>
              <w:pStyle w:val="ConsPlusNormal"/>
              <w:jc w:val="center"/>
            </w:pPr>
            <w:r>
              <w:t>113432,013</w:t>
            </w:r>
          </w:p>
        </w:tc>
        <w:tc>
          <w:tcPr>
            <w:tcW w:w="400" w:type="pct"/>
          </w:tcPr>
          <w:p w:rsidR="00D67DC5" w:rsidRDefault="00D67DC5">
            <w:pPr>
              <w:pStyle w:val="ConsPlusNormal"/>
              <w:jc w:val="center"/>
            </w:pPr>
            <w:r>
              <w:t>184774,884</w:t>
            </w:r>
          </w:p>
        </w:tc>
        <w:tc>
          <w:tcPr>
            <w:tcW w:w="400" w:type="pct"/>
          </w:tcPr>
          <w:p w:rsidR="00D67DC5" w:rsidRDefault="00D67DC5">
            <w:pPr>
              <w:pStyle w:val="ConsPlusNormal"/>
              <w:jc w:val="center"/>
            </w:pPr>
            <w:r>
              <w:t>110435,200</w:t>
            </w:r>
          </w:p>
        </w:tc>
        <w:tc>
          <w:tcPr>
            <w:tcW w:w="400" w:type="pct"/>
          </w:tcPr>
          <w:p w:rsidR="00D67DC5" w:rsidRDefault="00D67DC5">
            <w:pPr>
              <w:pStyle w:val="ConsPlusNormal"/>
              <w:jc w:val="center"/>
            </w:pPr>
            <w:r>
              <w:t>110433,900</w:t>
            </w:r>
          </w:p>
        </w:tc>
        <w:tc>
          <w:tcPr>
            <w:tcW w:w="400" w:type="pct"/>
          </w:tcPr>
          <w:p w:rsidR="00D67DC5" w:rsidRDefault="00D67DC5">
            <w:pPr>
              <w:pStyle w:val="ConsPlusNormal"/>
              <w:jc w:val="center"/>
            </w:pPr>
            <w:r>
              <w:t>110433,900</w:t>
            </w:r>
          </w:p>
        </w:tc>
      </w:tr>
    </w:tbl>
    <w:p w:rsidR="00D67DC5" w:rsidRDefault="00D67DC5">
      <w:pPr>
        <w:pStyle w:val="ConsPlusNormal"/>
        <w:jc w:val="both"/>
      </w:pPr>
    </w:p>
    <w:p w:rsidR="00D67DC5" w:rsidRDefault="00D67DC5">
      <w:pPr>
        <w:pStyle w:val="ConsPlusNormal"/>
        <w:ind w:firstLine="540"/>
        <w:jc w:val="both"/>
      </w:pPr>
      <w:r>
        <w:lastRenderedPageBreak/>
        <w:t xml:space="preserve">4. В </w:t>
      </w:r>
      <w:hyperlink r:id="rId41">
        <w:r>
          <w:rPr>
            <w:color w:val="0000FF"/>
          </w:rPr>
          <w:t>разделе</w:t>
        </w:r>
      </w:hyperlink>
      <w:r>
        <w:t xml:space="preserve"> "Система программных мероприятий подпрограммы 1.3 "Повышение доступности жилья" муниципальной программы "Обеспечение жильем жителей города Перми":</w:t>
      </w:r>
    </w:p>
    <w:p w:rsidR="00D67DC5" w:rsidRDefault="00D67DC5">
      <w:pPr>
        <w:pStyle w:val="ConsPlusNormal"/>
        <w:spacing w:before="220"/>
        <w:ind w:firstLine="540"/>
        <w:jc w:val="both"/>
      </w:pPr>
      <w:r>
        <w:t xml:space="preserve">4.1. </w:t>
      </w:r>
      <w:hyperlink r:id="rId42">
        <w:r>
          <w:rPr>
            <w:color w:val="0000FF"/>
          </w:rPr>
          <w:t>строки 1.3.3.1.1.1</w:t>
        </w:r>
      </w:hyperlink>
      <w:r>
        <w:t>-</w:t>
      </w:r>
      <w:hyperlink r:id="rId43">
        <w:r>
          <w:rPr>
            <w:color w:val="0000FF"/>
          </w:rPr>
          <w:t>1.3.3.1.1.3</w:t>
        </w:r>
      </w:hyperlink>
      <w:r>
        <w:t>, "</w:t>
      </w:r>
      <w:hyperlink r:id="rId44">
        <w:r>
          <w:rPr>
            <w:color w:val="0000FF"/>
          </w:rPr>
          <w:t>Итого</w:t>
        </w:r>
      </w:hyperlink>
      <w:r>
        <w:t xml:space="preserve"> по мероприятию 1.3.3.1.1, в том числе по источникам финансирования", "</w:t>
      </w:r>
      <w:hyperlink r:id="rId45">
        <w:r>
          <w:rPr>
            <w:color w:val="0000FF"/>
          </w:rPr>
          <w:t>Итого</w:t>
        </w:r>
      </w:hyperlink>
      <w:r>
        <w:t xml:space="preserve"> по основному мероприятию 1.3.3.1, в том числе по источникам финансирования", "</w:t>
      </w:r>
      <w:hyperlink r:id="rId46">
        <w:r>
          <w:rPr>
            <w:color w:val="0000FF"/>
          </w:rPr>
          <w:t>Итого</w:t>
        </w:r>
      </w:hyperlink>
      <w:r>
        <w:t xml:space="preserve"> по задаче 1.3.3, в том числе по источникам финансирования", "</w:t>
      </w:r>
      <w:hyperlink r:id="rId47">
        <w:r>
          <w:rPr>
            <w:color w:val="0000FF"/>
          </w:rPr>
          <w:t>Всего</w:t>
        </w:r>
      </w:hyperlink>
      <w:r>
        <w:t xml:space="preserve"> по подпрограмме 1.3, в том числе по источникам финансирования" изложить в следующей редакции:</w:t>
      </w:r>
    </w:p>
    <w:p w:rsidR="00D67DC5" w:rsidRDefault="00D67DC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1720"/>
        <w:gridCol w:w="624"/>
        <w:gridCol w:w="484"/>
        <w:gridCol w:w="484"/>
        <w:gridCol w:w="340"/>
        <w:gridCol w:w="340"/>
        <w:gridCol w:w="340"/>
        <w:gridCol w:w="676"/>
        <w:gridCol w:w="2128"/>
        <w:gridCol w:w="1384"/>
        <w:gridCol w:w="1384"/>
        <w:gridCol w:w="1264"/>
        <w:gridCol w:w="1264"/>
        <w:gridCol w:w="1144"/>
      </w:tblGrid>
      <w:tr w:rsidR="00D67DC5">
        <w:tc>
          <w:tcPr>
            <w:tcW w:w="1144" w:type="dxa"/>
            <w:vMerge w:val="restart"/>
          </w:tcPr>
          <w:p w:rsidR="00D67DC5" w:rsidRDefault="00D67DC5">
            <w:pPr>
              <w:pStyle w:val="ConsPlusNormal"/>
              <w:jc w:val="center"/>
            </w:pPr>
            <w:r>
              <w:t>1.3.3.1.1.1</w:t>
            </w:r>
          </w:p>
        </w:tc>
        <w:tc>
          <w:tcPr>
            <w:tcW w:w="1720" w:type="dxa"/>
          </w:tcPr>
          <w:p w:rsidR="00D67DC5" w:rsidRDefault="00D67DC5">
            <w:pPr>
              <w:pStyle w:val="ConsPlusNormal"/>
            </w:pPr>
            <w:r>
              <w:t>общая площадь жилых помещений, приобретенных (построенных), изъятых в целях исполнения судебных решений</w:t>
            </w:r>
          </w:p>
        </w:tc>
        <w:tc>
          <w:tcPr>
            <w:tcW w:w="624" w:type="dxa"/>
            <w:vMerge w:val="restart"/>
          </w:tcPr>
          <w:p w:rsidR="00D67DC5" w:rsidRDefault="00D67DC5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484" w:type="dxa"/>
          </w:tcPr>
          <w:p w:rsidR="00D67DC5" w:rsidRDefault="00D67DC5">
            <w:pPr>
              <w:pStyle w:val="ConsPlusNormal"/>
              <w:jc w:val="center"/>
            </w:pPr>
            <w:r>
              <w:t>3,3</w:t>
            </w:r>
          </w:p>
        </w:tc>
        <w:tc>
          <w:tcPr>
            <w:tcW w:w="484" w:type="dxa"/>
          </w:tcPr>
          <w:p w:rsidR="00D67DC5" w:rsidRDefault="00D67DC5">
            <w:pPr>
              <w:pStyle w:val="ConsPlusNormal"/>
              <w:jc w:val="center"/>
            </w:pPr>
            <w:r>
              <w:t>4,8</w:t>
            </w:r>
          </w:p>
        </w:tc>
        <w:tc>
          <w:tcPr>
            <w:tcW w:w="340" w:type="dxa"/>
          </w:tcPr>
          <w:p w:rsidR="00D67DC5" w:rsidRDefault="00D67DC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" w:type="dxa"/>
          </w:tcPr>
          <w:p w:rsidR="00D67DC5" w:rsidRDefault="00D67DC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" w:type="dxa"/>
          </w:tcPr>
          <w:p w:rsidR="00D67DC5" w:rsidRDefault="00D67DC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76" w:type="dxa"/>
            <w:vMerge w:val="restart"/>
          </w:tcPr>
          <w:p w:rsidR="00D67DC5" w:rsidRDefault="00D67DC5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2128" w:type="dxa"/>
          </w:tcPr>
          <w:p w:rsidR="00D67DC5" w:rsidRDefault="00D67DC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D67DC5" w:rsidRDefault="00D67DC5">
            <w:pPr>
              <w:pStyle w:val="ConsPlusNormal"/>
              <w:jc w:val="center"/>
            </w:pPr>
            <w:r>
              <w:t>298854,143</w:t>
            </w:r>
          </w:p>
        </w:tc>
        <w:tc>
          <w:tcPr>
            <w:tcW w:w="1384" w:type="dxa"/>
          </w:tcPr>
          <w:p w:rsidR="00D67DC5" w:rsidRDefault="00D67DC5">
            <w:pPr>
              <w:pStyle w:val="ConsPlusNormal"/>
              <w:jc w:val="center"/>
            </w:pPr>
            <w:r>
              <w:t>383696,437</w:t>
            </w:r>
          </w:p>
        </w:tc>
        <w:tc>
          <w:tcPr>
            <w:tcW w:w="1264" w:type="dxa"/>
          </w:tcPr>
          <w:p w:rsidR="00D67DC5" w:rsidRDefault="00D67D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D67DC5" w:rsidRDefault="00D67D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D67DC5" w:rsidRDefault="00D67DC5">
            <w:pPr>
              <w:pStyle w:val="ConsPlusNormal"/>
              <w:jc w:val="center"/>
            </w:pPr>
            <w:r>
              <w:t>0,0</w:t>
            </w:r>
          </w:p>
        </w:tc>
      </w:tr>
      <w:tr w:rsidR="00D67DC5">
        <w:tc>
          <w:tcPr>
            <w:tcW w:w="1144" w:type="dxa"/>
            <w:vMerge/>
          </w:tcPr>
          <w:p w:rsidR="00D67DC5" w:rsidRDefault="00D67DC5">
            <w:pPr>
              <w:pStyle w:val="ConsPlusNormal"/>
            </w:pPr>
          </w:p>
        </w:tc>
        <w:tc>
          <w:tcPr>
            <w:tcW w:w="1720" w:type="dxa"/>
          </w:tcPr>
          <w:p w:rsidR="00D67DC5" w:rsidRDefault="00D67DC5">
            <w:pPr>
              <w:pStyle w:val="ConsPlusNormal"/>
            </w:pPr>
            <w:r>
              <w:t>общая площадь жилых помещений, приобретенных (построенных), изъятых в целях исполнения судебных решений (невыполнение показателя за отчетный год)</w:t>
            </w:r>
          </w:p>
        </w:tc>
        <w:tc>
          <w:tcPr>
            <w:tcW w:w="624" w:type="dxa"/>
            <w:vMerge/>
          </w:tcPr>
          <w:p w:rsidR="00D67DC5" w:rsidRDefault="00D67DC5">
            <w:pPr>
              <w:pStyle w:val="ConsPlusNormal"/>
            </w:pPr>
          </w:p>
        </w:tc>
        <w:tc>
          <w:tcPr>
            <w:tcW w:w="484" w:type="dxa"/>
          </w:tcPr>
          <w:p w:rsidR="00D67DC5" w:rsidRDefault="00D67DC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4" w:type="dxa"/>
          </w:tcPr>
          <w:p w:rsidR="00D67DC5" w:rsidRDefault="00D67DC5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340" w:type="dxa"/>
          </w:tcPr>
          <w:p w:rsidR="00D67DC5" w:rsidRDefault="00D67DC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" w:type="dxa"/>
          </w:tcPr>
          <w:p w:rsidR="00D67DC5" w:rsidRDefault="00D67DC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" w:type="dxa"/>
          </w:tcPr>
          <w:p w:rsidR="00D67DC5" w:rsidRDefault="00D67DC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76" w:type="dxa"/>
            <w:vMerge/>
          </w:tcPr>
          <w:p w:rsidR="00D67DC5" w:rsidRDefault="00D67DC5">
            <w:pPr>
              <w:pStyle w:val="ConsPlusNormal"/>
            </w:pPr>
          </w:p>
        </w:tc>
        <w:tc>
          <w:tcPr>
            <w:tcW w:w="2128" w:type="dxa"/>
          </w:tcPr>
          <w:p w:rsidR="00D67DC5" w:rsidRDefault="00D67DC5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384" w:type="dxa"/>
          </w:tcPr>
          <w:p w:rsidR="00D67DC5" w:rsidRDefault="00D67D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D67DC5" w:rsidRDefault="00D67DC5">
            <w:pPr>
              <w:pStyle w:val="ConsPlusNormal"/>
              <w:jc w:val="center"/>
            </w:pPr>
            <w:r>
              <w:t>2844,574</w:t>
            </w:r>
          </w:p>
        </w:tc>
        <w:tc>
          <w:tcPr>
            <w:tcW w:w="1264" w:type="dxa"/>
          </w:tcPr>
          <w:p w:rsidR="00D67DC5" w:rsidRDefault="00D67D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D67DC5" w:rsidRDefault="00D67D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D67DC5" w:rsidRDefault="00D67DC5">
            <w:pPr>
              <w:pStyle w:val="ConsPlusNormal"/>
              <w:jc w:val="center"/>
            </w:pPr>
            <w:r>
              <w:t>0,0</w:t>
            </w:r>
          </w:p>
        </w:tc>
      </w:tr>
      <w:tr w:rsidR="00D67DC5">
        <w:tc>
          <w:tcPr>
            <w:tcW w:w="1144" w:type="dxa"/>
          </w:tcPr>
          <w:p w:rsidR="00D67DC5" w:rsidRDefault="00D67DC5">
            <w:pPr>
              <w:pStyle w:val="ConsPlusNormal"/>
              <w:jc w:val="center"/>
            </w:pPr>
            <w:r>
              <w:t>1.3.3.1.1.2</w:t>
            </w:r>
          </w:p>
        </w:tc>
        <w:tc>
          <w:tcPr>
            <w:tcW w:w="1720" w:type="dxa"/>
          </w:tcPr>
          <w:p w:rsidR="00D67DC5" w:rsidRDefault="00D67DC5">
            <w:pPr>
              <w:pStyle w:val="ConsPlusNormal"/>
            </w:pPr>
            <w:r>
              <w:t xml:space="preserve">количество исполненных судебных решений о </w:t>
            </w:r>
            <w:r>
              <w:lastRenderedPageBreak/>
              <w:t>возмещении судебных расходов</w:t>
            </w:r>
          </w:p>
        </w:tc>
        <w:tc>
          <w:tcPr>
            <w:tcW w:w="624" w:type="dxa"/>
          </w:tcPr>
          <w:p w:rsidR="00D67DC5" w:rsidRDefault="00D67DC5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484" w:type="dxa"/>
          </w:tcPr>
          <w:p w:rsidR="00D67DC5" w:rsidRDefault="00D67DC5">
            <w:pPr>
              <w:pStyle w:val="ConsPlusNormal"/>
              <w:jc w:val="center"/>
            </w:pPr>
            <w:r>
              <w:t>229</w:t>
            </w:r>
          </w:p>
        </w:tc>
        <w:tc>
          <w:tcPr>
            <w:tcW w:w="484" w:type="dxa"/>
          </w:tcPr>
          <w:p w:rsidR="00D67DC5" w:rsidRDefault="00D67DC5">
            <w:pPr>
              <w:pStyle w:val="ConsPlusNormal"/>
              <w:jc w:val="center"/>
            </w:pPr>
            <w:r>
              <w:t>337</w:t>
            </w:r>
          </w:p>
        </w:tc>
        <w:tc>
          <w:tcPr>
            <w:tcW w:w="340" w:type="dxa"/>
          </w:tcPr>
          <w:p w:rsidR="00D67DC5" w:rsidRDefault="00D67DC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" w:type="dxa"/>
          </w:tcPr>
          <w:p w:rsidR="00D67DC5" w:rsidRDefault="00D67DC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" w:type="dxa"/>
          </w:tcPr>
          <w:p w:rsidR="00D67DC5" w:rsidRDefault="00D67DC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76" w:type="dxa"/>
          </w:tcPr>
          <w:p w:rsidR="00D67DC5" w:rsidRDefault="00D67DC5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2128" w:type="dxa"/>
          </w:tcPr>
          <w:p w:rsidR="00D67DC5" w:rsidRDefault="00D67DC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D67DC5" w:rsidRDefault="00D67DC5">
            <w:pPr>
              <w:pStyle w:val="ConsPlusNormal"/>
              <w:jc w:val="center"/>
            </w:pPr>
            <w:r>
              <w:t>13249,174</w:t>
            </w:r>
          </w:p>
        </w:tc>
        <w:tc>
          <w:tcPr>
            <w:tcW w:w="1384" w:type="dxa"/>
          </w:tcPr>
          <w:p w:rsidR="00D67DC5" w:rsidRDefault="00D67DC5">
            <w:pPr>
              <w:pStyle w:val="ConsPlusNormal"/>
              <w:jc w:val="center"/>
            </w:pPr>
            <w:r>
              <w:t>33211,560</w:t>
            </w:r>
          </w:p>
        </w:tc>
        <w:tc>
          <w:tcPr>
            <w:tcW w:w="1264" w:type="dxa"/>
          </w:tcPr>
          <w:p w:rsidR="00D67DC5" w:rsidRDefault="00D67D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D67DC5" w:rsidRDefault="00D67D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D67DC5" w:rsidRDefault="00D67DC5">
            <w:pPr>
              <w:pStyle w:val="ConsPlusNormal"/>
              <w:jc w:val="center"/>
            </w:pPr>
            <w:r>
              <w:t>0,0</w:t>
            </w:r>
          </w:p>
        </w:tc>
      </w:tr>
      <w:tr w:rsidR="00D67DC5">
        <w:tc>
          <w:tcPr>
            <w:tcW w:w="1144" w:type="dxa"/>
          </w:tcPr>
          <w:p w:rsidR="00D67DC5" w:rsidRDefault="00D67DC5">
            <w:pPr>
              <w:pStyle w:val="ConsPlusNormal"/>
              <w:jc w:val="center"/>
            </w:pPr>
            <w:r>
              <w:t>1.3.3.1.1.3</w:t>
            </w:r>
          </w:p>
        </w:tc>
        <w:tc>
          <w:tcPr>
            <w:tcW w:w="1720" w:type="dxa"/>
          </w:tcPr>
          <w:p w:rsidR="00D67DC5" w:rsidRDefault="00D67DC5">
            <w:pPr>
              <w:pStyle w:val="ConsPlusNormal"/>
            </w:pPr>
            <w:r>
              <w:t>общая площадь нежилых помещений, изъятых в целях исполнения судебных решений</w:t>
            </w:r>
          </w:p>
        </w:tc>
        <w:tc>
          <w:tcPr>
            <w:tcW w:w="624" w:type="dxa"/>
          </w:tcPr>
          <w:p w:rsidR="00D67DC5" w:rsidRDefault="00D67DC5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484" w:type="dxa"/>
          </w:tcPr>
          <w:p w:rsidR="00D67DC5" w:rsidRDefault="00D67DC5">
            <w:pPr>
              <w:pStyle w:val="ConsPlusNormal"/>
              <w:jc w:val="center"/>
            </w:pPr>
            <w:r>
              <w:t>2,4</w:t>
            </w:r>
          </w:p>
        </w:tc>
        <w:tc>
          <w:tcPr>
            <w:tcW w:w="484" w:type="dxa"/>
          </w:tcPr>
          <w:p w:rsidR="00D67DC5" w:rsidRDefault="00D67DC5">
            <w:pPr>
              <w:pStyle w:val="ConsPlusNormal"/>
              <w:jc w:val="center"/>
            </w:pPr>
            <w:r>
              <w:t>0,8</w:t>
            </w:r>
          </w:p>
        </w:tc>
        <w:tc>
          <w:tcPr>
            <w:tcW w:w="340" w:type="dxa"/>
          </w:tcPr>
          <w:p w:rsidR="00D67DC5" w:rsidRDefault="00D67DC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" w:type="dxa"/>
          </w:tcPr>
          <w:p w:rsidR="00D67DC5" w:rsidRDefault="00D67DC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" w:type="dxa"/>
          </w:tcPr>
          <w:p w:rsidR="00D67DC5" w:rsidRDefault="00D67DC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76" w:type="dxa"/>
          </w:tcPr>
          <w:p w:rsidR="00D67DC5" w:rsidRDefault="00D67DC5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2128" w:type="dxa"/>
          </w:tcPr>
          <w:p w:rsidR="00D67DC5" w:rsidRDefault="00D67DC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D67DC5" w:rsidRDefault="00D67DC5">
            <w:pPr>
              <w:pStyle w:val="ConsPlusNormal"/>
              <w:jc w:val="center"/>
            </w:pPr>
            <w:r>
              <w:t>128698,563</w:t>
            </w:r>
          </w:p>
        </w:tc>
        <w:tc>
          <w:tcPr>
            <w:tcW w:w="1384" w:type="dxa"/>
          </w:tcPr>
          <w:p w:rsidR="00D67DC5" w:rsidRDefault="00D67DC5">
            <w:pPr>
              <w:pStyle w:val="ConsPlusNormal"/>
              <w:jc w:val="center"/>
            </w:pPr>
            <w:r>
              <w:t>72510,510</w:t>
            </w:r>
          </w:p>
        </w:tc>
        <w:tc>
          <w:tcPr>
            <w:tcW w:w="1264" w:type="dxa"/>
          </w:tcPr>
          <w:p w:rsidR="00D67DC5" w:rsidRDefault="00D67D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D67DC5" w:rsidRDefault="00D67D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D67DC5" w:rsidRDefault="00D67DC5">
            <w:pPr>
              <w:pStyle w:val="ConsPlusNormal"/>
              <w:jc w:val="center"/>
            </w:pPr>
            <w:r>
              <w:t>0,0</w:t>
            </w:r>
          </w:p>
        </w:tc>
      </w:tr>
      <w:tr w:rsidR="00D67DC5">
        <w:tc>
          <w:tcPr>
            <w:tcW w:w="6152" w:type="dxa"/>
            <w:gridSpan w:val="9"/>
            <w:vMerge w:val="restart"/>
          </w:tcPr>
          <w:p w:rsidR="00D67DC5" w:rsidRDefault="00D67DC5">
            <w:pPr>
              <w:pStyle w:val="ConsPlusNormal"/>
            </w:pPr>
            <w:r>
              <w:t>Итого по мероприятию 1.3.3.1.1, в том числе по источникам финансирования</w:t>
            </w:r>
          </w:p>
        </w:tc>
        <w:tc>
          <w:tcPr>
            <w:tcW w:w="2128" w:type="dxa"/>
          </w:tcPr>
          <w:p w:rsidR="00D67DC5" w:rsidRDefault="00D67DC5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384" w:type="dxa"/>
          </w:tcPr>
          <w:p w:rsidR="00D67DC5" w:rsidRDefault="00D67DC5">
            <w:pPr>
              <w:pStyle w:val="ConsPlusNormal"/>
              <w:jc w:val="center"/>
            </w:pPr>
            <w:r>
              <w:t>440801,880</w:t>
            </w:r>
          </w:p>
        </w:tc>
        <w:tc>
          <w:tcPr>
            <w:tcW w:w="1384" w:type="dxa"/>
          </w:tcPr>
          <w:p w:rsidR="00D67DC5" w:rsidRDefault="00D67DC5">
            <w:pPr>
              <w:pStyle w:val="ConsPlusNormal"/>
              <w:jc w:val="center"/>
            </w:pPr>
            <w:r>
              <w:t>492263,081</w:t>
            </w:r>
          </w:p>
        </w:tc>
        <w:tc>
          <w:tcPr>
            <w:tcW w:w="1264" w:type="dxa"/>
          </w:tcPr>
          <w:p w:rsidR="00D67DC5" w:rsidRDefault="00D67D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D67DC5" w:rsidRDefault="00D67D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D67DC5" w:rsidRDefault="00D67DC5">
            <w:pPr>
              <w:pStyle w:val="ConsPlusNormal"/>
              <w:jc w:val="center"/>
            </w:pPr>
            <w:r>
              <w:t>0,0</w:t>
            </w:r>
          </w:p>
        </w:tc>
      </w:tr>
      <w:tr w:rsidR="00D67DC5">
        <w:tc>
          <w:tcPr>
            <w:tcW w:w="6152" w:type="dxa"/>
            <w:gridSpan w:val="9"/>
            <w:vMerge/>
          </w:tcPr>
          <w:p w:rsidR="00D67DC5" w:rsidRDefault="00D67DC5">
            <w:pPr>
              <w:pStyle w:val="ConsPlusNormal"/>
            </w:pPr>
          </w:p>
        </w:tc>
        <w:tc>
          <w:tcPr>
            <w:tcW w:w="2128" w:type="dxa"/>
          </w:tcPr>
          <w:p w:rsidR="00D67DC5" w:rsidRDefault="00D67DC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D67DC5" w:rsidRDefault="00D67DC5">
            <w:pPr>
              <w:pStyle w:val="ConsPlusNormal"/>
              <w:jc w:val="center"/>
            </w:pPr>
            <w:r>
              <w:t>440801,880</w:t>
            </w:r>
          </w:p>
        </w:tc>
        <w:tc>
          <w:tcPr>
            <w:tcW w:w="1384" w:type="dxa"/>
          </w:tcPr>
          <w:p w:rsidR="00D67DC5" w:rsidRDefault="00D67DC5">
            <w:pPr>
              <w:pStyle w:val="ConsPlusNormal"/>
              <w:jc w:val="center"/>
            </w:pPr>
            <w:r>
              <w:t>489418,507</w:t>
            </w:r>
          </w:p>
        </w:tc>
        <w:tc>
          <w:tcPr>
            <w:tcW w:w="1264" w:type="dxa"/>
          </w:tcPr>
          <w:p w:rsidR="00D67DC5" w:rsidRDefault="00D67D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D67DC5" w:rsidRDefault="00D67D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D67DC5" w:rsidRDefault="00D67DC5">
            <w:pPr>
              <w:pStyle w:val="ConsPlusNormal"/>
              <w:jc w:val="center"/>
            </w:pPr>
            <w:r>
              <w:t>0,0</w:t>
            </w:r>
          </w:p>
        </w:tc>
      </w:tr>
      <w:tr w:rsidR="00D67DC5">
        <w:tc>
          <w:tcPr>
            <w:tcW w:w="6152" w:type="dxa"/>
            <w:gridSpan w:val="9"/>
            <w:vMerge/>
          </w:tcPr>
          <w:p w:rsidR="00D67DC5" w:rsidRDefault="00D67DC5">
            <w:pPr>
              <w:pStyle w:val="ConsPlusNormal"/>
            </w:pPr>
          </w:p>
        </w:tc>
        <w:tc>
          <w:tcPr>
            <w:tcW w:w="2128" w:type="dxa"/>
          </w:tcPr>
          <w:p w:rsidR="00D67DC5" w:rsidRDefault="00D67DC5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384" w:type="dxa"/>
          </w:tcPr>
          <w:p w:rsidR="00D67DC5" w:rsidRDefault="00D67DC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84" w:type="dxa"/>
          </w:tcPr>
          <w:p w:rsidR="00D67DC5" w:rsidRDefault="00D67DC5">
            <w:pPr>
              <w:pStyle w:val="ConsPlusNormal"/>
              <w:jc w:val="center"/>
            </w:pPr>
            <w:r>
              <w:t>2844,574</w:t>
            </w:r>
          </w:p>
        </w:tc>
        <w:tc>
          <w:tcPr>
            <w:tcW w:w="1264" w:type="dxa"/>
          </w:tcPr>
          <w:p w:rsidR="00D67DC5" w:rsidRDefault="00D67D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D67DC5" w:rsidRDefault="00D67D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D67DC5" w:rsidRDefault="00D67DC5">
            <w:pPr>
              <w:pStyle w:val="ConsPlusNormal"/>
              <w:jc w:val="center"/>
            </w:pPr>
            <w:r>
              <w:t>0,0</w:t>
            </w:r>
          </w:p>
        </w:tc>
      </w:tr>
      <w:tr w:rsidR="00D67DC5">
        <w:tc>
          <w:tcPr>
            <w:tcW w:w="6152" w:type="dxa"/>
            <w:gridSpan w:val="9"/>
            <w:vMerge w:val="restart"/>
          </w:tcPr>
          <w:p w:rsidR="00D67DC5" w:rsidRDefault="00D67DC5">
            <w:pPr>
              <w:pStyle w:val="ConsPlusNormal"/>
            </w:pPr>
            <w:r>
              <w:t>Итого по основному мероприятию 1.3.3.1, в том числе по источникам финансирования</w:t>
            </w:r>
          </w:p>
        </w:tc>
        <w:tc>
          <w:tcPr>
            <w:tcW w:w="2128" w:type="dxa"/>
          </w:tcPr>
          <w:p w:rsidR="00D67DC5" w:rsidRDefault="00D67DC5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384" w:type="dxa"/>
          </w:tcPr>
          <w:p w:rsidR="00D67DC5" w:rsidRDefault="00D67DC5">
            <w:pPr>
              <w:pStyle w:val="ConsPlusNormal"/>
              <w:jc w:val="center"/>
            </w:pPr>
            <w:r>
              <w:t>440801,880</w:t>
            </w:r>
          </w:p>
        </w:tc>
        <w:tc>
          <w:tcPr>
            <w:tcW w:w="1384" w:type="dxa"/>
          </w:tcPr>
          <w:p w:rsidR="00D67DC5" w:rsidRDefault="00D67DC5">
            <w:pPr>
              <w:pStyle w:val="ConsPlusNormal"/>
              <w:jc w:val="center"/>
            </w:pPr>
            <w:r>
              <w:t>492263,081</w:t>
            </w:r>
          </w:p>
        </w:tc>
        <w:tc>
          <w:tcPr>
            <w:tcW w:w="1264" w:type="dxa"/>
          </w:tcPr>
          <w:p w:rsidR="00D67DC5" w:rsidRDefault="00D67D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D67DC5" w:rsidRDefault="00D67D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D67DC5" w:rsidRDefault="00D67DC5">
            <w:pPr>
              <w:pStyle w:val="ConsPlusNormal"/>
              <w:jc w:val="center"/>
            </w:pPr>
            <w:r>
              <w:t>0,0</w:t>
            </w:r>
          </w:p>
        </w:tc>
      </w:tr>
      <w:tr w:rsidR="00D67DC5">
        <w:tc>
          <w:tcPr>
            <w:tcW w:w="6152" w:type="dxa"/>
            <w:gridSpan w:val="9"/>
            <w:vMerge/>
          </w:tcPr>
          <w:p w:rsidR="00D67DC5" w:rsidRDefault="00D67DC5">
            <w:pPr>
              <w:pStyle w:val="ConsPlusNormal"/>
            </w:pPr>
          </w:p>
        </w:tc>
        <w:tc>
          <w:tcPr>
            <w:tcW w:w="2128" w:type="dxa"/>
          </w:tcPr>
          <w:p w:rsidR="00D67DC5" w:rsidRDefault="00D67DC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D67DC5" w:rsidRDefault="00D67DC5">
            <w:pPr>
              <w:pStyle w:val="ConsPlusNormal"/>
              <w:jc w:val="center"/>
            </w:pPr>
            <w:r>
              <w:t>440801,880</w:t>
            </w:r>
          </w:p>
        </w:tc>
        <w:tc>
          <w:tcPr>
            <w:tcW w:w="1384" w:type="dxa"/>
          </w:tcPr>
          <w:p w:rsidR="00D67DC5" w:rsidRDefault="00D67DC5">
            <w:pPr>
              <w:pStyle w:val="ConsPlusNormal"/>
              <w:jc w:val="center"/>
            </w:pPr>
            <w:r>
              <w:t>489418,507</w:t>
            </w:r>
          </w:p>
        </w:tc>
        <w:tc>
          <w:tcPr>
            <w:tcW w:w="1264" w:type="dxa"/>
          </w:tcPr>
          <w:p w:rsidR="00D67DC5" w:rsidRDefault="00D67D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D67DC5" w:rsidRDefault="00D67D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D67DC5" w:rsidRDefault="00D67DC5">
            <w:pPr>
              <w:pStyle w:val="ConsPlusNormal"/>
              <w:jc w:val="center"/>
            </w:pPr>
            <w:r>
              <w:t>0,0</w:t>
            </w:r>
          </w:p>
        </w:tc>
      </w:tr>
      <w:tr w:rsidR="00D67DC5">
        <w:tc>
          <w:tcPr>
            <w:tcW w:w="6152" w:type="dxa"/>
            <w:gridSpan w:val="9"/>
            <w:vMerge/>
          </w:tcPr>
          <w:p w:rsidR="00D67DC5" w:rsidRDefault="00D67DC5">
            <w:pPr>
              <w:pStyle w:val="ConsPlusNormal"/>
            </w:pPr>
          </w:p>
        </w:tc>
        <w:tc>
          <w:tcPr>
            <w:tcW w:w="2128" w:type="dxa"/>
          </w:tcPr>
          <w:p w:rsidR="00D67DC5" w:rsidRDefault="00D67DC5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384" w:type="dxa"/>
          </w:tcPr>
          <w:p w:rsidR="00D67DC5" w:rsidRDefault="00D67DC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84" w:type="dxa"/>
          </w:tcPr>
          <w:p w:rsidR="00D67DC5" w:rsidRDefault="00D67DC5">
            <w:pPr>
              <w:pStyle w:val="ConsPlusNormal"/>
              <w:jc w:val="center"/>
            </w:pPr>
            <w:r>
              <w:t>2844,574</w:t>
            </w:r>
          </w:p>
        </w:tc>
        <w:tc>
          <w:tcPr>
            <w:tcW w:w="1264" w:type="dxa"/>
          </w:tcPr>
          <w:p w:rsidR="00D67DC5" w:rsidRDefault="00D67D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D67DC5" w:rsidRDefault="00D67D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D67DC5" w:rsidRDefault="00D67DC5">
            <w:pPr>
              <w:pStyle w:val="ConsPlusNormal"/>
              <w:jc w:val="center"/>
            </w:pPr>
            <w:r>
              <w:t>0,0</w:t>
            </w:r>
          </w:p>
        </w:tc>
      </w:tr>
      <w:tr w:rsidR="00D67DC5">
        <w:tc>
          <w:tcPr>
            <w:tcW w:w="6152" w:type="dxa"/>
            <w:gridSpan w:val="9"/>
            <w:vMerge w:val="restart"/>
          </w:tcPr>
          <w:p w:rsidR="00D67DC5" w:rsidRDefault="00D67DC5">
            <w:pPr>
              <w:pStyle w:val="ConsPlusNormal"/>
            </w:pPr>
            <w:r>
              <w:t xml:space="preserve">Итого по задаче 1.3.3, в том числе по источникам </w:t>
            </w:r>
            <w:r>
              <w:lastRenderedPageBreak/>
              <w:t>финансирования</w:t>
            </w:r>
          </w:p>
        </w:tc>
        <w:tc>
          <w:tcPr>
            <w:tcW w:w="2128" w:type="dxa"/>
          </w:tcPr>
          <w:p w:rsidR="00D67DC5" w:rsidRDefault="00D67DC5">
            <w:pPr>
              <w:pStyle w:val="ConsPlusNormal"/>
              <w:jc w:val="center"/>
            </w:pPr>
            <w:r>
              <w:lastRenderedPageBreak/>
              <w:t>итого</w:t>
            </w:r>
          </w:p>
        </w:tc>
        <w:tc>
          <w:tcPr>
            <w:tcW w:w="1384" w:type="dxa"/>
          </w:tcPr>
          <w:p w:rsidR="00D67DC5" w:rsidRDefault="00D67DC5">
            <w:pPr>
              <w:pStyle w:val="ConsPlusNormal"/>
              <w:jc w:val="center"/>
            </w:pPr>
            <w:r>
              <w:t>440801,880</w:t>
            </w:r>
          </w:p>
        </w:tc>
        <w:tc>
          <w:tcPr>
            <w:tcW w:w="1384" w:type="dxa"/>
          </w:tcPr>
          <w:p w:rsidR="00D67DC5" w:rsidRDefault="00D67DC5">
            <w:pPr>
              <w:pStyle w:val="ConsPlusNormal"/>
              <w:jc w:val="center"/>
            </w:pPr>
            <w:r>
              <w:t>492263,081</w:t>
            </w:r>
          </w:p>
        </w:tc>
        <w:tc>
          <w:tcPr>
            <w:tcW w:w="1264" w:type="dxa"/>
          </w:tcPr>
          <w:p w:rsidR="00D67DC5" w:rsidRDefault="00D67D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D67DC5" w:rsidRDefault="00D67D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D67DC5" w:rsidRDefault="00D67DC5">
            <w:pPr>
              <w:pStyle w:val="ConsPlusNormal"/>
              <w:jc w:val="center"/>
            </w:pPr>
            <w:r>
              <w:t>0,0</w:t>
            </w:r>
          </w:p>
        </w:tc>
      </w:tr>
      <w:tr w:rsidR="00D67DC5">
        <w:tc>
          <w:tcPr>
            <w:tcW w:w="6152" w:type="dxa"/>
            <w:gridSpan w:val="9"/>
            <w:vMerge/>
          </w:tcPr>
          <w:p w:rsidR="00D67DC5" w:rsidRDefault="00D67DC5">
            <w:pPr>
              <w:pStyle w:val="ConsPlusNormal"/>
            </w:pPr>
          </w:p>
        </w:tc>
        <w:tc>
          <w:tcPr>
            <w:tcW w:w="2128" w:type="dxa"/>
          </w:tcPr>
          <w:p w:rsidR="00D67DC5" w:rsidRDefault="00D67DC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D67DC5" w:rsidRDefault="00D67DC5">
            <w:pPr>
              <w:pStyle w:val="ConsPlusNormal"/>
              <w:jc w:val="center"/>
            </w:pPr>
            <w:r>
              <w:t>440801,880</w:t>
            </w:r>
          </w:p>
        </w:tc>
        <w:tc>
          <w:tcPr>
            <w:tcW w:w="1384" w:type="dxa"/>
          </w:tcPr>
          <w:p w:rsidR="00D67DC5" w:rsidRDefault="00D67DC5">
            <w:pPr>
              <w:pStyle w:val="ConsPlusNormal"/>
              <w:jc w:val="center"/>
            </w:pPr>
            <w:r>
              <w:t>489418,507</w:t>
            </w:r>
          </w:p>
        </w:tc>
        <w:tc>
          <w:tcPr>
            <w:tcW w:w="1264" w:type="dxa"/>
          </w:tcPr>
          <w:p w:rsidR="00D67DC5" w:rsidRDefault="00D67D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D67DC5" w:rsidRDefault="00D67D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D67DC5" w:rsidRDefault="00D67DC5">
            <w:pPr>
              <w:pStyle w:val="ConsPlusNormal"/>
              <w:jc w:val="center"/>
            </w:pPr>
            <w:r>
              <w:t>0,0</w:t>
            </w:r>
          </w:p>
        </w:tc>
      </w:tr>
      <w:tr w:rsidR="00D67DC5">
        <w:tc>
          <w:tcPr>
            <w:tcW w:w="6152" w:type="dxa"/>
            <w:gridSpan w:val="9"/>
            <w:vMerge/>
          </w:tcPr>
          <w:p w:rsidR="00D67DC5" w:rsidRDefault="00D67DC5">
            <w:pPr>
              <w:pStyle w:val="ConsPlusNormal"/>
            </w:pPr>
          </w:p>
        </w:tc>
        <w:tc>
          <w:tcPr>
            <w:tcW w:w="2128" w:type="dxa"/>
          </w:tcPr>
          <w:p w:rsidR="00D67DC5" w:rsidRDefault="00D67DC5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384" w:type="dxa"/>
          </w:tcPr>
          <w:p w:rsidR="00D67DC5" w:rsidRDefault="00D67DC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84" w:type="dxa"/>
          </w:tcPr>
          <w:p w:rsidR="00D67DC5" w:rsidRDefault="00D67DC5">
            <w:pPr>
              <w:pStyle w:val="ConsPlusNormal"/>
              <w:jc w:val="center"/>
            </w:pPr>
            <w:r>
              <w:t>2844,574</w:t>
            </w:r>
          </w:p>
        </w:tc>
        <w:tc>
          <w:tcPr>
            <w:tcW w:w="1264" w:type="dxa"/>
          </w:tcPr>
          <w:p w:rsidR="00D67DC5" w:rsidRDefault="00D67D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D67DC5" w:rsidRDefault="00D67D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D67DC5" w:rsidRDefault="00D67DC5">
            <w:pPr>
              <w:pStyle w:val="ConsPlusNormal"/>
              <w:jc w:val="center"/>
            </w:pPr>
            <w:r>
              <w:t>0,0</w:t>
            </w:r>
          </w:p>
        </w:tc>
      </w:tr>
      <w:tr w:rsidR="00D67DC5">
        <w:tc>
          <w:tcPr>
            <w:tcW w:w="6152" w:type="dxa"/>
            <w:gridSpan w:val="9"/>
            <w:vMerge w:val="restart"/>
          </w:tcPr>
          <w:p w:rsidR="00D67DC5" w:rsidRDefault="00D67DC5">
            <w:pPr>
              <w:pStyle w:val="ConsPlusNormal"/>
            </w:pPr>
            <w:r>
              <w:t>Всего по подпрограмме 1.3, в том числе по источникам финансирования</w:t>
            </w:r>
          </w:p>
        </w:tc>
        <w:tc>
          <w:tcPr>
            <w:tcW w:w="2128" w:type="dxa"/>
          </w:tcPr>
          <w:p w:rsidR="00D67DC5" w:rsidRDefault="00D67DC5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384" w:type="dxa"/>
          </w:tcPr>
          <w:p w:rsidR="00D67DC5" w:rsidRDefault="00D67DC5">
            <w:pPr>
              <w:pStyle w:val="ConsPlusNormal"/>
              <w:jc w:val="center"/>
            </w:pPr>
            <w:r>
              <w:t>1908217,338</w:t>
            </w:r>
          </w:p>
        </w:tc>
        <w:tc>
          <w:tcPr>
            <w:tcW w:w="1384" w:type="dxa"/>
          </w:tcPr>
          <w:p w:rsidR="00D67DC5" w:rsidRDefault="00D67DC5">
            <w:pPr>
              <w:pStyle w:val="ConsPlusNormal"/>
              <w:jc w:val="center"/>
            </w:pPr>
            <w:r>
              <w:t>1554697,550</w:t>
            </w:r>
          </w:p>
        </w:tc>
        <w:tc>
          <w:tcPr>
            <w:tcW w:w="1264" w:type="dxa"/>
          </w:tcPr>
          <w:p w:rsidR="00D67DC5" w:rsidRDefault="00D67DC5">
            <w:pPr>
              <w:pStyle w:val="ConsPlusNormal"/>
              <w:jc w:val="center"/>
            </w:pPr>
            <w:r>
              <w:t>982189,343</w:t>
            </w:r>
          </w:p>
        </w:tc>
        <w:tc>
          <w:tcPr>
            <w:tcW w:w="1264" w:type="dxa"/>
          </w:tcPr>
          <w:p w:rsidR="00D67DC5" w:rsidRDefault="00D67DC5">
            <w:pPr>
              <w:pStyle w:val="ConsPlusNormal"/>
              <w:jc w:val="center"/>
            </w:pPr>
            <w:r>
              <w:t>959127,427</w:t>
            </w:r>
          </w:p>
        </w:tc>
        <w:tc>
          <w:tcPr>
            <w:tcW w:w="1144" w:type="dxa"/>
          </w:tcPr>
          <w:p w:rsidR="00D67DC5" w:rsidRDefault="00D67DC5">
            <w:pPr>
              <w:pStyle w:val="ConsPlusNormal"/>
              <w:jc w:val="center"/>
            </w:pPr>
            <w:r>
              <w:t>42000,000</w:t>
            </w:r>
          </w:p>
        </w:tc>
      </w:tr>
      <w:tr w:rsidR="00D67DC5">
        <w:tc>
          <w:tcPr>
            <w:tcW w:w="6152" w:type="dxa"/>
            <w:gridSpan w:val="9"/>
            <w:vMerge/>
          </w:tcPr>
          <w:p w:rsidR="00D67DC5" w:rsidRDefault="00D67DC5">
            <w:pPr>
              <w:pStyle w:val="ConsPlusNormal"/>
            </w:pPr>
          </w:p>
        </w:tc>
        <w:tc>
          <w:tcPr>
            <w:tcW w:w="2128" w:type="dxa"/>
          </w:tcPr>
          <w:p w:rsidR="00D67DC5" w:rsidRDefault="00D67DC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D67DC5" w:rsidRDefault="00D67DC5">
            <w:pPr>
              <w:pStyle w:val="ConsPlusNormal"/>
              <w:jc w:val="center"/>
            </w:pPr>
            <w:r>
              <w:t>440801,880</w:t>
            </w:r>
          </w:p>
        </w:tc>
        <w:tc>
          <w:tcPr>
            <w:tcW w:w="1384" w:type="dxa"/>
          </w:tcPr>
          <w:p w:rsidR="00D67DC5" w:rsidRDefault="00D67DC5">
            <w:pPr>
              <w:pStyle w:val="ConsPlusNormal"/>
              <w:jc w:val="center"/>
            </w:pPr>
            <w:r>
              <w:t>489418,507</w:t>
            </w:r>
          </w:p>
        </w:tc>
        <w:tc>
          <w:tcPr>
            <w:tcW w:w="1264" w:type="dxa"/>
          </w:tcPr>
          <w:p w:rsidR="00D67DC5" w:rsidRDefault="00D67D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D67DC5" w:rsidRDefault="00D67D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D67DC5" w:rsidRDefault="00D67DC5">
            <w:pPr>
              <w:pStyle w:val="ConsPlusNormal"/>
              <w:jc w:val="center"/>
            </w:pPr>
            <w:r>
              <w:t>0,0</w:t>
            </w:r>
          </w:p>
        </w:tc>
      </w:tr>
      <w:tr w:rsidR="00D67DC5">
        <w:tc>
          <w:tcPr>
            <w:tcW w:w="6152" w:type="dxa"/>
            <w:gridSpan w:val="9"/>
            <w:vMerge/>
          </w:tcPr>
          <w:p w:rsidR="00D67DC5" w:rsidRDefault="00D67DC5">
            <w:pPr>
              <w:pStyle w:val="ConsPlusNormal"/>
            </w:pPr>
          </w:p>
        </w:tc>
        <w:tc>
          <w:tcPr>
            <w:tcW w:w="2128" w:type="dxa"/>
          </w:tcPr>
          <w:p w:rsidR="00D67DC5" w:rsidRDefault="00D67DC5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384" w:type="dxa"/>
          </w:tcPr>
          <w:p w:rsidR="00D67DC5" w:rsidRDefault="00D67D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D67DC5" w:rsidRDefault="00D67DC5">
            <w:pPr>
              <w:pStyle w:val="ConsPlusNormal"/>
              <w:jc w:val="center"/>
            </w:pPr>
            <w:r>
              <w:t>2844,574</w:t>
            </w:r>
          </w:p>
        </w:tc>
        <w:tc>
          <w:tcPr>
            <w:tcW w:w="1264" w:type="dxa"/>
          </w:tcPr>
          <w:p w:rsidR="00D67DC5" w:rsidRDefault="00D67D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D67DC5" w:rsidRDefault="00D67D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D67DC5" w:rsidRDefault="00D67DC5">
            <w:pPr>
              <w:pStyle w:val="ConsPlusNormal"/>
              <w:jc w:val="center"/>
            </w:pPr>
            <w:r>
              <w:t>0,0</w:t>
            </w:r>
          </w:p>
        </w:tc>
      </w:tr>
      <w:tr w:rsidR="00D67DC5">
        <w:tc>
          <w:tcPr>
            <w:tcW w:w="6152" w:type="dxa"/>
            <w:gridSpan w:val="9"/>
            <w:vMerge/>
          </w:tcPr>
          <w:p w:rsidR="00D67DC5" w:rsidRDefault="00D67DC5">
            <w:pPr>
              <w:pStyle w:val="ConsPlusNormal"/>
            </w:pPr>
          </w:p>
        </w:tc>
        <w:tc>
          <w:tcPr>
            <w:tcW w:w="2128" w:type="dxa"/>
          </w:tcPr>
          <w:p w:rsidR="00D67DC5" w:rsidRDefault="00D67DC5">
            <w:pPr>
              <w:pStyle w:val="ConsPlusNormal"/>
              <w:jc w:val="center"/>
            </w:pPr>
            <w:r>
              <w:t>софинансирование бюджета города Перми</w:t>
            </w:r>
          </w:p>
        </w:tc>
        <w:tc>
          <w:tcPr>
            <w:tcW w:w="1384" w:type="dxa"/>
          </w:tcPr>
          <w:p w:rsidR="00D67DC5" w:rsidRDefault="00D67DC5">
            <w:pPr>
              <w:pStyle w:val="ConsPlusNormal"/>
              <w:jc w:val="center"/>
            </w:pPr>
            <w:r>
              <w:t>41337,696</w:t>
            </w:r>
          </w:p>
        </w:tc>
        <w:tc>
          <w:tcPr>
            <w:tcW w:w="1384" w:type="dxa"/>
          </w:tcPr>
          <w:p w:rsidR="00D67DC5" w:rsidRDefault="00D67DC5">
            <w:pPr>
              <w:pStyle w:val="ConsPlusNormal"/>
              <w:jc w:val="center"/>
            </w:pPr>
            <w:r>
              <w:t>42097,918</w:t>
            </w:r>
          </w:p>
        </w:tc>
        <w:tc>
          <w:tcPr>
            <w:tcW w:w="1264" w:type="dxa"/>
          </w:tcPr>
          <w:p w:rsidR="00D67DC5" w:rsidRDefault="00D67DC5">
            <w:pPr>
              <w:pStyle w:val="ConsPlusNormal"/>
              <w:jc w:val="center"/>
            </w:pPr>
            <w:r>
              <w:t>42000,000</w:t>
            </w:r>
          </w:p>
        </w:tc>
        <w:tc>
          <w:tcPr>
            <w:tcW w:w="1264" w:type="dxa"/>
          </w:tcPr>
          <w:p w:rsidR="00D67DC5" w:rsidRDefault="00D67DC5">
            <w:pPr>
              <w:pStyle w:val="ConsPlusNormal"/>
              <w:jc w:val="center"/>
            </w:pPr>
            <w:r>
              <w:t>42000,000</w:t>
            </w:r>
          </w:p>
        </w:tc>
        <w:tc>
          <w:tcPr>
            <w:tcW w:w="1144" w:type="dxa"/>
          </w:tcPr>
          <w:p w:rsidR="00D67DC5" w:rsidRDefault="00D67DC5">
            <w:pPr>
              <w:pStyle w:val="ConsPlusNormal"/>
              <w:jc w:val="center"/>
            </w:pPr>
            <w:r>
              <w:t>42000,000</w:t>
            </w:r>
          </w:p>
        </w:tc>
      </w:tr>
      <w:tr w:rsidR="00D67DC5">
        <w:tc>
          <w:tcPr>
            <w:tcW w:w="6152" w:type="dxa"/>
            <w:gridSpan w:val="9"/>
            <w:vMerge/>
          </w:tcPr>
          <w:p w:rsidR="00D67DC5" w:rsidRDefault="00D67DC5">
            <w:pPr>
              <w:pStyle w:val="ConsPlusNormal"/>
            </w:pPr>
          </w:p>
        </w:tc>
        <w:tc>
          <w:tcPr>
            <w:tcW w:w="2128" w:type="dxa"/>
          </w:tcPr>
          <w:p w:rsidR="00D67DC5" w:rsidRDefault="00D67DC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84" w:type="dxa"/>
          </w:tcPr>
          <w:p w:rsidR="00D67DC5" w:rsidRDefault="00D67DC5">
            <w:pPr>
              <w:pStyle w:val="ConsPlusNormal"/>
              <w:jc w:val="center"/>
            </w:pPr>
            <w:r>
              <w:t>284393,868</w:t>
            </w:r>
          </w:p>
        </w:tc>
        <w:tc>
          <w:tcPr>
            <w:tcW w:w="1384" w:type="dxa"/>
          </w:tcPr>
          <w:p w:rsidR="00D67DC5" w:rsidRDefault="00D67DC5">
            <w:pPr>
              <w:pStyle w:val="ConsPlusNormal"/>
              <w:jc w:val="center"/>
            </w:pPr>
            <w:r>
              <w:t>284387,031</w:t>
            </w:r>
          </w:p>
        </w:tc>
        <w:tc>
          <w:tcPr>
            <w:tcW w:w="1264" w:type="dxa"/>
          </w:tcPr>
          <w:p w:rsidR="00D67DC5" w:rsidRDefault="00D67DC5">
            <w:pPr>
              <w:pStyle w:val="ConsPlusNormal"/>
              <w:jc w:val="center"/>
            </w:pPr>
            <w:r>
              <w:t>221394,422</w:t>
            </w:r>
          </w:p>
        </w:tc>
        <w:tc>
          <w:tcPr>
            <w:tcW w:w="1264" w:type="dxa"/>
          </w:tcPr>
          <w:p w:rsidR="00D67DC5" w:rsidRDefault="00D67DC5">
            <w:pPr>
              <w:pStyle w:val="ConsPlusNormal"/>
              <w:jc w:val="center"/>
            </w:pPr>
            <w:r>
              <w:t>207577,591</w:t>
            </w:r>
          </w:p>
        </w:tc>
        <w:tc>
          <w:tcPr>
            <w:tcW w:w="1144" w:type="dxa"/>
          </w:tcPr>
          <w:p w:rsidR="00D67DC5" w:rsidRDefault="00D67DC5">
            <w:pPr>
              <w:pStyle w:val="ConsPlusNormal"/>
              <w:jc w:val="center"/>
            </w:pPr>
            <w:r>
              <w:t>0,0</w:t>
            </w:r>
          </w:p>
        </w:tc>
      </w:tr>
      <w:tr w:rsidR="00D67DC5">
        <w:tc>
          <w:tcPr>
            <w:tcW w:w="6152" w:type="dxa"/>
            <w:gridSpan w:val="9"/>
            <w:vMerge/>
          </w:tcPr>
          <w:p w:rsidR="00D67DC5" w:rsidRDefault="00D67DC5">
            <w:pPr>
              <w:pStyle w:val="ConsPlusNormal"/>
            </w:pPr>
          </w:p>
        </w:tc>
        <w:tc>
          <w:tcPr>
            <w:tcW w:w="2128" w:type="dxa"/>
          </w:tcPr>
          <w:p w:rsidR="00D67DC5" w:rsidRDefault="00D67DC5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384" w:type="dxa"/>
          </w:tcPr>
          <w:p w:rsidR="00D67DC5" w:rsidRDefault="00D67DC5">
            <w:pPr>
              <w:pStyle w:val="ConsPlusNormal"/>
              <w:jc w:val="center"/>
            </w:pPr>
            <w:r>
              <w:t>42097,580</w:t>
            </w:r>
          </w:p>
        </w:tc>
        <w:tc>
          <w:tcPr>
            <w:tcW w:w="1384" w:type="dxa"/>
          </w:tcPr>
          <w:p w:rsidR="00D67DC5" w:rsidRDefault="00D67DC5">
            <w:pPr>
              <w:pStyle w:val="ConsPlusNormal"/>
              <w:jc w:val="center"/>
            </w:pPr>
            <w:r>
              <w:t>24387,213</w:t>
            </w:r>
          </w:p>
        </w:tc>
        <w:tc>
          <w:tcPr>
            <w:tcW w:w="1264" w:type="dxa"/>
          </w:tcPr>
          <w:p w:rsidR="00D67DC5" w:rsidRDefault="00D67D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D67DC5" w:rsidRDefault="00D67D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D67DC5" w:rsidRDefault="00D67DC5">
            <w:pPr>
              <w:pStyle w:val="ConsPlusNormal"/>
              <w:jc w:val="center"/>
            </w:pPr>
            <w:r>
              <w:t>0,0</w:t>
            </w:r>
          </w:p>
        </w:tc>
      </w:tr>
      <w:tr w:rsidR="00D67DC5">
        <w:tc>
          <w:tcPr>
            <w:tcW w:w="6152" w:type="dxa"/>
            <w:gridSpan w:val="9"/>
            <w:vMerge/>
          </w:tcPr>
          <w:p w:rsidR="00D67DC5" w:rsidRDefault="00D67DC5">
            <w:pPr>
              <w:pStyle w:val="ConsPlusNormal"/>
            </w:pPr>
          </w:p>
        </w:tc>
        <w:tc>
          <w:tcPr>
            <w:tcW w:w="2128" w:type="dxa"/>
          </w:tcPr>
          <w:p w:rsidR="00D67DC5" w:rsidRDefault="00D67DC5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384" w:type="dxa"/>
          </w:tcPr>
          <w:p w:rsidR="00D67DC5" w:rsidRDefault="00D67DC5">
            <w:pPr>
              <w:pStyle w:val="ConsPlusNormal"/>
              <w:jc w:val="center"/>
            </w:pPr>
            <w:r>
              <w:t>291988,614</w:t>
            </w:r>
          </w:p>
        </w:tc>
        <w:tc>
          <w:tcPr>
            <w:tcW w:w="1384" w:type="dxa"/>
          </w:tcPr>
          <w:p w:rsidR="00D67DC5" w:rsidRDefault="00D67DC5">
            <w:pPr>
              <w:pStyle w:val="ConsPlusNormal"/>
              <w:jc w:val="center"/>
            </w:pPr>
            <w:r>
              <w:t>194807,180</w:t>
            </w:r>
          </w:p>
        </w:tc>
        <w:tc>
          <w:tcPr>
            <w:tcW w:w="1264" w:type="dxa"/>
          </w:tcPr>
          <w:p w:rsidR="00D67DC5" w:rsidRDefault="00D67DC5">
            <w:pPr>
              <w:pStyle w:val="ConsPlusNormal"/>
              <w:jc w:val="center"/>
            </w:pPr>
            <w:r>
              <w:t>202039,794</w:t>
            </w:r>
          </w:p>
        </w:tc>
        <w:tc>
          <w:tcPr>
            <w:tcW w:w="1264" w:type="dxa"/>
          </w:tcPr>
          <w:p w:rsidR="00D67DC5" w:rsidRDefault="00D67DC5">
            <w:pPr>
              <w:pStyle w:val="ConsPlusNormal"/>
              <w:jc w:val="center"/>
            </w:pPr>
            <w:r>
              <w:t>192794,709</w:t>
            </w:r>
          </w:p>
        </w:tc>
        <w:tc>
          <w:tcPr>
            <w:tcW w:w="1144" w:type="dxa"/>
          </w:tcPr>
          <w:p w:rsidR="00D67DC5" w:rsidRDefault="00D67DC5">
            <w:pPr>
              <w:pStyle w:val="ConsPlusNormal"/>
              <w:jc w:val="center"/>
            </w:pPr>
            <w:r>
              <w:t>0,0</w:t>
            </w:r>
          </w:p>
        </w:tc>
      </w:tr>
      <w:tr w:rsidR="00D67DC5">
        <w:tc>
          <w:tcPr>
            <w:tcW w:w="6152" w:type="dxa"/>
            <w:gridSpan w:val="9"/>
            <w:vMerge/>
          </w:tcPr>
          <w:p w:rsidR="00D67DC5" w:rsidRDefault="00D67DC5">
            <w:pPr>
              <w:pStyle w:val="ConsPlusNormal"/>
            </w:pPr>
          </w:p>
        </w:tc>
        <w:tc>
          <w:tcPr>
            <w:tcW w:w="2128" w:type="dxa"/>
          </w:tcPr>
          <w:p w:rsidR="00D67DC5" w:rsidRDefault="00D67DC5">
            <w:pPr>
              <w:pStyle w:val="ConsPlusNormal"/>
              <w:jc w:val="center"/>
            </w:pPr>
            <w:r>
              <w:t>бюджет Российской Федерации (неиспользованные ассигнования отчетного года)</w:t>
            </w:r>
          </w:p>
        </w:tc>
        <w:tc>
          <w:tcPr>
            <w:tcW w:w="1384" w:type="dxa"/>
          </w:tcPr>
          <w:p w:rsidR="00D67DC5" w:rsidRDefault="00D67DC5">
            <w:pPr>
              <w:pStyle w:val="ConsPlusNormal"/>
              <w:jc w:val="center"/>
            </w:pPr>
            <w:r>
              <w:t>21422,600</w:t>
            </w:r>
          </w:p>
        </w:tc>
        <w:tc>
          <w:tcPr>
            <w:tcW w:w="1384" w:type="dxa"/>
          </w:tcPr>
          <w:p w:rsidR="00D67DC5" w:rsidRDefault="00D67D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D67DC5" w:rsidRDefault="00D67D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D67DC5" w:rsidRDefault="00D67D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D67DC5" w:rsidRDefault="00D67DC5">
            <w:pPr>
              <w:pStyle w:val="ConsPlusNormal"/>
              <w:jc w:val="center"/>
            </w:pPr>
            <w:r>
              <w:t>0,0</w:t>
            </w:r>
          </w:p>
        </w:tc>
      </w:tr>
      <w:tr w:rsidR="00D67DC5">
        <w:tc>
          <w:tcPr>
            <w:tcW w:w="6152" w:type="dxa"/>
            <w:gridSpan w:val="9"/>
            <w:vMerge/>
          </w:tcPr>
          <w:p w:rsidR="00D67DC5" w:rsidRDefault="00D67DC5">
            <w:pPr>
              <w:pStyle w:val="ConsPlusNormal"/>
            </w:pPr>
          </w:p>
        </w:tc>
        <w:tc>
          <w:tcPr>
            <w:tcW w:w="2128" w:type="dxa"/>
          </w:tcPr>
          <w:p w:rsidR="00D67DC5" w:rsidRDefault="00D67DC5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384" w:type="dxa"/>
          </w:tcPr>
          <w:p w:rsidR="00D67DC5" w:rsidRDefault="00D67DC5">
            <w:pPr>
              <w:pStyle w:val="ConsPlusNormal"/>
              <w:jc w:val="center"/>
            </w:pPr>
            <w:r>
              <w:t>786175,100</w:t>
            </w:r>
          </w:p>
        </w:tc>
        <w:tc>
          <w:tcPr>
            <w:tcW w:w="1384" w:type="dxa"/>
          </w:tcPr>
          <w:p w:rsidR="00D67DC5" w:rsidRDefault="00D67DC5">
            <w:pPr>
              <w:pStyle w:val="ConsPlusNormal"/>
              <w:jc w:val="center"/>
            </w:pPr>
            <w:r>
              <w:t>516755,127</w:t>
            </w:r>
          </w:p>
        </w:tc>
        <w:tc>
          <w:tcPr>
            <w:tcW w:w="1264" w:type="dxa"/>
          </w:tcPr>
          <w:p w:rsidR="00D67DC5" w:rsidRDefault="00D67DC5">
            <w:pPr>
              <w:pStyle w:val="ConsPlusNormal"/>
              <w:jc w:val="center"/>
            </w:pPr>
            <w:r>
              <w:t>516755,127</w:t>
            </w:r>
          </w:p>
        </w:tc>
        <w:tc>
          <w:tcPr>
            <w:tcW w:w="1264" w:type="dxa"/>
          </w:tcPr>
          <w:p w:rsidR="00D67DC5" w:rsidRDefault="00D67DC5">
            <w:pPr>
              <w:pStyle w:val="ConsPlusNormal"/>
              <w:jc w:val="center"/>
            </w:pPr>
            <w:r>
              <w:t>516755,127</w:t>
            </w:r>
          </w:p>
        </w:tc>
        <w:tc>
          <w:tcPr>
            <w:tcW w:w="1144" w:type="dxa"/>
          </w:tcPr>
          <w:p w:rsidR="00D67DC5" w:rsidRDefault="00D67DC5">
            <w:pPr>
              <w:pStyle w:val="ConsPlusNormal"/>
              <w:jc w:val="center"/>
            </w:pPr>
            <w:r>
              <w:t>0,0</w:t>
            </w:r>
          </w:p>
        </w:tc>
      </w:tr>
    </w:tbl>
    <w:p w:rsidR="00D67DC5" w:rsidRDefault="00D67DC5">
      <w:pPr>
        <w:pStyle w:val="ConsPlusNormal"/>
        <w:sectPr w:rsidR="00D67DC5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D67DC5" w:rsidRDefault="00D67DC5">
      <w:pPr>
        <w:pStyle w:val="ConsPlusNormal"/>
        <w:jc w:val="both"/>
      </w:pPr>
    </w:p>
    <w:p w:rsidR="00D67DC5" w:rsidRDefault="00D67DC5">
      <w:pPr>
        <w:pStyle w:val="ConsPlusNormal"/>
        <w:ind w:firstLine="540"/>
        <w:jc w:val="both"/>
      </w:pPr>
      <w:r>
        <w:t xml:space="preserve">4.2. в приложении в </w:t>
      </w:r>
      <w:hyperlink r:id="rId48">
        <w:r>
          <w:rPr>
            <w:color w:val="0000FF"/>
          </w:rPr>
          <w:t>таблице 2 строки 10</w:t>
        </w:r>
      </w:hyperlink>
      <w:r>
        <w:t>-</w:t>
      </w:r>
      <w:hyperlink r:id="rId49">
        <w:r>
          <w:rPr>
            <w:color w:val="0000FF"/>
          </w:rPr>
          <w:t>15</w:t>
        </w:r>
      </w:hyperlink>
      <w:r>
        <w:t xml:space="preserve"> изложить в следующей редакции:</w:t>
      </w:r>
    </w:p>
    <w:p w:rsidR="00D67DC5" w:rsidRDefault="00D67DC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97"/>
        <w:gridCol w:w="1852"/>
        <w:gridCol w:w="1852"/>
        <w:gridCol w:w="1644"/>
        <w:gridCol w:w="1701"/>
        <w:gridCol w:w="1587"/>
      </w:tblGrid>
      <w:tr w:rsidR="00D67DC5">
        <w:tc>
          <w:tcPr>
            <w:tcW w:w="397" w:type="dxa"/>
          </w:tcPr>
          <w:p w:rsidR="00D67DC5" w:rsidRDefault="00D67DC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704" w:type="dxa"/>
            <w:gridSpan w:val="2"/>
          </w:tcPr>
          <w:p w:rsidR="00D67DC5" w:rsidRDefault="00D67DC5">
            <w:pPr>
              <w:pStyle w:val="ConsPlusNormal"/>
            </w:pPr>
            <w:r>
              <w:t>Технико-экономические показатели и функциональные параметры объекта</w:t>
            </w:r>
          </w:p>
        </w:tc>
        <w:tc>
          <w:tcPr>
            <w:tcW w:w="4932" w:type="dxa"/>
            <w:gridSpan w:val="3"/>
          </w:tcPr>
          <w:p w:rsidR="00D67DC5" w:rsidRDefault="00D67DC5">
            <w:pPr>
              <w:pStyle w:val="ConsPlusNormal"/>
              <w:jc w:val="center"/>
            </w:pPr>
            <w:r>
              <w:t>общая площадь жилых (нежилых) помещений, приобретенных, изъятых - 11,4 тыс. кв. м</w:t>
            </w:r>
          </w:p>
        </w:tc>
      </w:tr>
      <w:tr w:rsidR="00D67DC5">
        <w:tc>
          <w:tcPr>
            <w:tcW w:w="397" w:type="dxa"/>
          </w:tcPr>
          <w:p w:rsidR="00D67DC5" w:rsidRDefault="00D67DC5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704" w:type="dxa"/>
            <w:gridSpan w:val="2"/>
          </w:tcPr>
          <w:p w:rsidR="00D67DC5" w:rsidRDefault="00D67DC5">
            <w:pPr>
              <w:pStyle w:val="ConsPlusNormal"/>
            </w:pPr>
            <w:r>
              <w:t>Сроки осуществления капитальных вложений в объект капитального строительства</w:t>
            </w:r>
          </w:p>
        </w:tc>
        <w:tc>
          <w:tcPr>
            <w:tcW w:w="4932" w:type="dxa"/>
            <w:gridSpan w:val="3"/>
          </w:tcPr>
          <w:p w:rsidR="00D67DC5" w:rsidRDefault="00D67DC5">
            <w:pPr>
              <w:pStyle w:val="ConsPlusNormal"/>
              <w:jc w:val="center"/>
            </w:pPr>
            <w:r>
              <w:t>2022-2023 год</w:t>
            </w:r>
          </w:p>
        </w:tc>
      </w:tr>
      <w:tr w:rsidR="00D67DC5">
        <w:tc>
          <w:tcPr>
            <w:tcW w:w="397" w:type="dxa"/>
          </w:tcPr>
          <w:p w:rsidR="00D67DC5" w:rsidRDefault="00D67DC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704" w:type="dxa"/>
            <w:gridSpan w:val="2"/>
          </w:tcPr>
          <w:p w:rsidR="00D67DC5" w:rsidRDefault="00D67DC5">
            <w:pPr>
              <w:pStyle w:val="ConsPlusNormal"/>
            </w:pPr>
            <w:r>
              <w:t>Срок ввода в эксплуатацию объекта капитального строительства</w:t>
            </w:r>
          </w:p>
        </w:tc>
        <w:tc>
          <w:tcPr>
            <w:tcW w:w="4932" w:type="dxa"/>
            <w:gridSpan w:val="3"/>
          </w:tcPr>
          <w:p w:rsidR="00D67DC5" w:rsidRDefault="00D67DC5">
            <w:pPr>
              <w:pStyle w:val="ConsPlusNormal"/>
              <w:jc w:val="center"/>
            </w:pPr>
            <w:r>
              <w:t>2022-2023 год</w:t>
            </w:r>
          </w:p>
        </w:tc>
      </w:tr>
      <w:tr w:rsidR="00D67DC5">
        <w:tc>
          <w:tcPr>
            <w:tcW w:w="397" w:type="dxa"/>
          </w:tcPr>
          <w:p w:rsidR="00D67DC5" w:rsidRDefault="00D67DC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704" w:type="dxa"/>
            <w:gridSpan w:val="2"/>
          </w:tcPr>
          <w:p w:rsidR="00D67DC5" w:rsidRDefault="00D67DC5">
            <w:pPr>
              <w:pStyle w:val="ConsPlusNormal"/>
            </w:pPr>
            <w:r>
              <w:t>Сметная стоимость объекта муниципальной собственности Перми, тыс. руб.</w:t>
            </w:r>
          </w:p>
        </w:tc>
        <w:tc>
          <w:tcPr>
            <w:tcW w:w="4932" w:type="dxa"/>
            <w:gridSpan w:val="3"/>
            <w:vAlign w:val="center"/>
          </w:tcPr>
          <w:p w:rsidR="00D67DC5" w:rsidRDefault="00D67DC5">
            <w:pPr>
              <w:pStyle w:val="ConsPlusNormal"/>
              <w:jc w:val="center"/>
            </w:pPr>
            <w:r>
              <w:t>883759,654</w:t>
            </w:r>
          </w:p>
        </w:tc>
      </w:tr>
      <w:tr w:rsidR="00D67DC5">
        <w:tc>
          <w:tcPr>
            <w:tcW w:w="397" w:type="dxa"/>
            <w:vMerge w:val="restart"/>
          </w:tcPr>
          <w:p w:rsidR="00D67DC5" w:rsidRDefault="00D67DC5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52" w:type="dxa"/>
            <w:vMerge w:val="restart"/>
          </w:tcPr>
          <w:p w:rsidR="00D67DC5" w:rsidRDefault="00D67DC5">
            <w:pPr>
              <w:pStyle w:val="ConsPlusNormal"/>
            </w:pPr>
            <w:r>
              <w:t>Объемы и источники финансирования осуществления капитальных вложений в объект по годам реализации</w:t>
            </w:r>
          </w:p>
        </w:tc>
        <w:tc>
          <w:tcPr>
            <w:tcW w:w="1852" w:type="dxa"/>
            <w:vMerge w:val="restart"/>
          </w:tcPr>
          <w:p w:rsidR="00D67DC5" w:rsidRDefault="00D67DC5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4932" w:type="dxa"/>
            <w:gridSpan w:val="3"/>
          </w:tcPr>
          <w:p w:rsidR="00D67DC5" w:rsidRDefault="00D67DC5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D67DC5">
        <w:tc>
          <w:tcPr>
            <w:tcW w:w="397" w:type="dxa"/>
            <w:vMerge/>
          </w:tcPr>
          <w:p w:rsidR="00D67DC5" w:rsidRDefault="00D67DC5">
            <w:pPr>
              <w:pStyle w:val="ConsPlusNormal"/>
            </w:pPr>
          </w:p>
        </w:tc>
        <w:tc>
          <w:tcPr>
            <w:tcW w:w="1852" w:type="dxa"/>
            <w:vMerge/>
          </w:tcPr>
          <w:p w:rsidR="00D67DC5" w:rsidRDefault="00D67DC5">
            <w:pPr>
              <w:pStyle w:val="ConsPlusNormal"/>
            </w:pPr>
          </w:p>
        </w:tc>
        <w:tc>
          <w:tcPr>
            <w:tcW w:w="1852" w:type="dxa"/>
            <w:vMerge/>
          </w:tcPr>
          <w:p w:rsidR="00D67DC5" w:rsidRDefault="00D67DC5">
            <w:pPr>
              <w:pStyle w:val="ConsPlusNormal"/>
            </w:pPr>
          </w:p>
        </w:tc>
        <w:tc>
          <w:tcPr>
            <w:tcW w:w="1644" w:type="dxa"/>
          </w:tcPr>
          <w:p w:rsidR="00D67DC5" w:rsidRDefault="00D67DC5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D67DC5" w:rsidRDefault="00D67DC5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587" w:type="dxa"/>
          </w:tcPr>
          <w:p w:rsidR="00D67DC5" w:rsidRDefault="00D67DC5">
            <w:pPr>
              <w:pStyle w:val="ConsPlusNormal"/>
              <w:jc w:val="center"/>
            </w:pPr>
            <w:r>
              <w:t>2023 год</w:t>
            </w:r>
          </w:p>
        </w:tc>
      </w:tr>
      <w:tr w:rsidR="00D67DC5">
        <w:tc>
          <w:tcPr>
            <w:tcW w:w="397" w:type="dxa"/>
            <w:vMerge/>
          </w:tcPr>
          <w:p w:rsidR="00D67DC5" w:rsidRDefault="00D67DC5">
            <w:pPr>
              <w:pStyle w:val="ConsPlusNormal"/>
            </w:pPr>
          </w:p>
        </w:tc>
        <w:tc>
          <w:tcPr>
            <w:tcW w:w="1852" w:type="dxa"/>
            <w:vMerge/>
          </w:tcPr>
          <w:p w:rsidR="00D67DC5" w:rsidRDefault="00D67DC5">
            <w:pPr>
              <w:pStyle w:val="ConsPlusNormal"/>
            </w:pPr>
          </w:p>
        </w:tc>
        <w:tc>
          <w:tcPr>
            <w:tcW w:w="1852" w:type="dxa"/>
          </w:tcPr>
          <w:p w:rsidR="00D67DC5" w:rsidRDefault="00D67DC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D67DC5" w:rsidRDefault="00D67DC5">
            <w:pPr>
              <w:pStyle w:val="ConsPlusNormal"/>
              <w:jc w:val="center"/>
            </w:pPr>
            <w:r>
              <w:t>883759,654</w:t>
            </w:r>
          </w:p>
        </w:tc>
        <w:tc>
          <w:tcPr>
            <w:tcW w:w="1701" w:type="dxa"/>
          </w:tcPr>
          <w:p w:rsidR="00D67DC5" w:rsidRDefault="00D67DC5">
            <w:pPr>
              <w:pStyle w:val="ConsPlusNormal"/>
              <w:jc w:val="center"/>
            </w:pPr>
            <w:r>
              <w:t>424708,133</w:t>
            </w:r>
          </w:p>
        </w:tc>
        <w:tc>
          <w:tcPr>
            <w:tcW w:w="1587" w:type="dxa"/>
          </w:tcPr>
          <w:p w:rsidR="00D67DC5" w:rsidRDefault="00D67DC5">
            <w:pPr>
              <w:pStyle w:val="ConsPlusNormal"/>
              <w:jc w:val="center"/>
            </w:pPr>
            <w:r>
              <w:t>459051,521</w:t>
            </w:r>
          </w:p>
        </w:tc>
      </w:tr>
      <w:tr w:rsidR="00D67DC5">
        <w:tc>
          <w:tcPr>
            <w:tcW w:w="397" w:type="dxa"/>
            <w:vMerge w:val="restart"/>
          </w:tcPr>
          <w:p w:rsidR="00D67DC5" w:rsidRDefault="00D67DC5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704" w:type="dxa"/>
            <w:gridSpan w:val="2"/>
          </w:tcPr>
          <w:p w:rsidR="00D67DC5" w:rsidRDefault="00D67DC5">
            <w:pPr>
              <w:pStyle w:val="ConsPlusNormal"/>
            </w:pPr>
            <w:r>
              <w:t>Ожидаемый конечный результат осуществления капитальных вложений в объект по годам осуществления капитальных вложений</w:t>
            </w:r>
          </w:p>
        </w:tc>
        <w:tc>
          <w:tcPr>
            <w:tcW w:w="1644" w:type="dxa"/>
          </w:tcPr>
          <w:p w:rsidR="00D67DC5" w:rsidRDefault="00D67DC5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701" w:type="dxa"/>
          </w:tcPr>
          <w:p w:rsidR="00D67DC5" w:rsidRDefault="00D67DC5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587" w:type="dxa"/>
          </w:tcPr>
          <w:p w:rsidR="00D67DC5" w:rsidRDefault="00D67DC5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D67DC5">
        <w:tc>
          <w:tcPr>
            <w:tcW w:w="397" w:type="dxa"/>
            <w:vMerge/>
          </w:tcPr>
          <w:p w:rsidR="00D67DC5" w:rsidRDefault="00D67DC5">
            <w:pPr>
              <w:pStyle w:val="ConsPlusNormal"/>
            </w:pPr>
          </w:p>
        </w:tc>
        <w:tc>
          <w:tcPr>
            <w:tcW w:w="3704" w:type="dxa"/>
            <w:gridSpan w:val="2"/>
            <w:vMerge w:val="restart"/>
          </w:tcPr>
          <w:p w:rsidR="00D67DC5" w:rsidRDefault="00D67DC5">
            <w:pPr>
              <w:pStyle w:val="ConsPlusNormal"/>
            </w:pPr>
            <w:r>
              <w:t>количество исполненных судебных решений</w:t>
            </w:r>
          </w:p>
        </w:tc>
        <w:tc>
          <w:tcPr>
            <w:tcW w:w="1644" w:type="dxa"/>
            <w:vMerge w:val="restart"/>
          </w:tcPr>
          <w:p w:rsidR="00D67DC5" w:rsidRDefault="00D67DC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701" w:type="dxa"/>
          </w:tcPr>
          <w:p w:rsidR="00D67DC5" w:rsidRDefault="00D67DC5">
            <w:pPr>
              <w:pStyle w:val="ConsPlusNormal"/>
              <w:jc w:val="center"/>
            </w:pPr>
            <w:r>
              <w:t>229</w:t>
            </w:r>
          </w:p>
        </w:tc>
        <w:tc>
          <w:tcPr>
            <w:tcW w:w="1587" w:type="dxa"/>
          </w:tcPr>
          <w:p w:rsidR="00D67DC5" w:rsidRDefault="00D67DC5">
            <w:pPr>
              <w:pStyle w:val="ConsPlusNormal"/>
              <w:jc w:val="center"/>
            </w:pPr>
            <w:r>
              <w:t>2022 год</w:t>
            </w:r>
          </w:p>
        </w:tc>
      </w:tr>
      <w:tr w:rsidR="00D67DC5">
        <w:tc>
          <w:tcPr>
            <w:tcW w:w="397" w:type="dxa"/>
            <w:vMerge/>
          </w:tcPr>
          <w:p w:rsidR="00D67DC5" w:rsidRDefault="00D67DC5">
            <w:pPr>
              <w:pStyle w:val="ConsPlusNormal"/>
            </w:pPr>
          </w:p>
        </w:tc>
        <w:tc>
          <w:tcPr>
            <w:tcW w:w="3704" w:type="dxa"/>
            <w:gridSpan w:val="2"/>
            <w:vMerge/>
          </w:tcPr>
          <w:p w:rsidR="00D67DC5" w:rsidRDefault="00D67DC5">
            <w:pPr>
              <w:pStyle w:val="ConsPlusNormal"/>
            </w:pPr>
          </w:p>
        </w:tc>
        <w:tc>
          <w:tcPr>
            <w:tcW w:w="1644" w:type="dxa"/>
            <w:vMerge/>
          </w:tcPr>
          <w:p w:rsidR="00D67DC5" w:rsidRDefault="00D67DC5">
            <w:pPr>
              <w:pStyle w:val="ConsPlusNormal"/>
            </w:pPr>
          </w:p>
        </w:tc>
        <w:tc>
          <w:tcPr>
            <w:tcW w:w="1701" w:type="dxa"/>
          </w:tcPr>
          <w:p w:rsidR="00D67DC5" w:rsidRDefault="00D67DC5">
            <w:pPr>
              <w:pStyle w:val="ConsPlusNormal"/>
              <w:jc w:val="center"/>
            </w:pPr>
            <w:r>
              <w:t>337</w:t>
            </w:r>
          </w:p>
        </w:tc>
        <w:tc>
          <w:tcPr>
            <w:tcW w:w="1587" w:type="dxa"/>
          </w:tcPr>
          <w:p w:rsidR="00D67DC5" w:rsidRDefault="00D67DC5">
            <w:pPr>
              <w:pStyle w:val="ConsPlusNormal"/>
              <w:jc w:val="center"/>
            </w:pPr>
            <w:r>
              <w:t>2023 год</w:t>
            </w:r>
          </w:p>
        </w:tc>
      </w:tr>
    </w:tbl>
    <w:p w:rsidR="00D67DC5" w:rsidRDefault="00D67DC5">
      <w:pPr>
        <w:pStyle w:val="ConsPlusNormal"/>
        <w:jc w:val="both"/>
      </w:pPr>
    </w:p>
    <w:p w:rsidR="00D67DC5" w:rsidRDefault="00D67DC5">
      <w:pPr>
        <w:pStyle w:val="ConsPlusNormal"/>
        <w:ind w:firstLine="540"/>
        <w:jc w:val="both"/>
      </w:pPr>
      <w:r>
        <w:t xml:space="preserve">5. В разделе "Таблица показателей конечного результата муниципальной программы "Обеспечение жильем жителей города Перми" </w:t>
      </w:r>
      <w:hyperlink r:id="rId50">
        <w:r>
          <w:rPr>
            <w:color w:val="0000FF"/>
          </w:rPr>
          <w:t>строку 1</w:t>
        </w:r>
      </w:hyperlink>
      <w:r>
        <w:t xml:space="preserve"> изложить в следующей редакции:</w:t>
      </w:r>
    </w:p>
    <w:p w:rsidR="00D67DC5" w:rsidRDefault="00D67DC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97"/>
        <w:gridCol w:w="4989"/>
        <w:gridCol w:w="737"/>
        <w:gridCol w:w="604"/>
        <w:gridCol w:w="604"/>
        <w:gridCol w:w="604"/>
        <w:gridCol w:w="544"/>
        <w:gridCol w:w="544"/>
      </w:tblGrid>
      <w:tr w:rsidR="00D67DC5">
        <w:tc>
          <w:tcPr>
            <w:tcW w:w="397" w:type="dxa"/>
            <w:vMerge w:val="restart"/>
          </w:tcPr>
          <w:p w:rsidR="00D67DC5" w:rsidRDefault="00D67DC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626" w:type="dxa"/>
            <w:gridSpan w:val="7"/>
          </w:tcPr>
          <w:p w:rsidR="00D67DC5" w:rsidRDefault="00D67DC5">
            <w:pPr>
              <w:pStyle w:val="ConsPlusNormal"/>
              <w:jc w:val="both"/>
            </w:pPr>
            <w:r>
              <w:t>Цель. Создание системы мер, направленных на улучшение жилищных условий жителей города Перми</w:t>
            </w:r>
          </w:p>
        </w:tc>
      </w:tr>
      <w:tr w:rsidR="00D67DC5">
        <w:tc>
          <w:tcPr>
            <w:tcW w:w="397" w:type="dxa"/>
            <w:vMerge/>
          </w:tcPr>
          <w:p w:rsidR="00D67DC5" w:rsidRDefault="00D67DC5">
            <w:pPr>
              <w:pStyle w:val="ConsPlusNormal"/>
            </w:pPr>
          </w:p>
        </w:tc>
        <w:tc>
          <w:tcPr>
            <w:tcW w:w="4989" w:type="dxa"/>
          </w:tcPr>
          <w:p w:rsidR="00D67DC5" w:rsidRDefault="00D67DC5">
            <w:pPr>
              <w:pStyle w:val="ConsPlusNormal"/>
            </w:pPr>
            <w:r>
              <w:t>доля населения, живущего в аварийном жилье, в общей численности населения</w:t>
            </w:r>
          </w:p>
        </w:tc>
        <w:tc>
          <w:tcPr>
            <w:tcW w:w="737" w:type="dxa"/>
          </w:tcPr>
          <w:p w:rsidR="00D67DC5" w:rsidRDefault="00D67DC5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04" w:type="dxa"/>
          </w:tcPr>
          <w:p w:rsidR="00D67DC5" w:rsidRDefault="00D67DC5">
            <w:pPr>
              <w:pStyle w:val="ConsPlusNormal"/>
              <w:jc w:val="center"/>
            </w:pPr>
            <w:r>
              <w:t>2,2</w:t>
            </w:r>
          </w:p>
        </w:tc>
        <w:tc>
          <w:tcPr>
            <w:tcW w:w="604" w:type="dxa"/>
          </w:tcPr>
          <w:p w:rsidR="00D67DC5" w:rsidRDefault="00D67DC5">
            <w:pPr>
              <w:pStyle w:val="ConsPlusNormal"/>
              <w:jc w:val="center"/>
            </w:pPr>
            <w:r>
              <w:t>2,5</w:t>
            </w:r>
          </w:p>
        </w:tc>
        <w:tc>
          <w:tcPr>
            <w:tcW w:w="604" w:type="dxa"/>
          </w:tcPr>
          <w:p w:rsidR="00D67DC5" w:rsidRDefault="00D67DC5">
            <w:pPr>
              <w:pStyle w:val="ConsPlusNormal"/>
              <w:jc w:val="center"/>
            </w:pPr>
            <w:r>
              <w:t>2,6</w:t>
            </w:r>
          </w:p>
        </w:tc>
        <w:tc>
          <w:tcPr>
            <w:tcW w:w="544" w:type="dxa"/>
          </w:tcPr>
          <w:p w:rsidR="00D67DC5" w:rsidRDefault="00D67DC5">
            <w:pPr>
              <w:pStyle w:val="ConsPlusNormal"/>
              <w:jc w:val="center"/>
            </w:pPr>
            <w:r>
              <w:t>3,0</w:t>
            </w:r>
          </w:p>
        </w:tc>
        <w:tc>
          <w:tcPr>
            <w:tcW w:w="544" w:type="dxa"/>
          </w:tcPr>
          <w:p w:rsidR="00D67DC5" w:rsidRDefault="00D67DC5">
            <w:pPr>
              <w:pStyle w:val="ConsPlusNormal"/>
              <w:jc w:val="center"/>
            </w:pPr>
            <w:r>
              <w:t>3,4</w:t>
            </w:r>
          </w:p>
        </w:tc>
      </w:tr>
      <w:tr w:rsidR="00D67DC5">
        <w:tc>
          <w:tcPr>
            <w:tcW w:w="397" w:type="dxa"/>
            <w:vMerge/>
          </w:tcPr>
          <w:p w:rsidR="00D67DC5" w:rsidRDefault="00D67DC5">
            <w:pPr>
              <w:pStyle w:val="ConsPlusNormal"/>
            </w:pPr>
          </w:p>
        </w:tc>
        <w:tc>
          <w:tcPr>
            <w:tcW w:w="4989" w:type="dxa"/>
          </w:tcPr>
          <w:p w:rsidR="00D67DC5" w:rsidRDefault="00D67DC5">
            <w:pPr>
              <w:pStyle w:val="ConsPlusNormal"/>
            </w:pPr>
            <w:r>
              <w:t>доля семей, состоявших на жилищном учете и улучшивших жилищные условия, от общего числа семей, состоящих на жилищном учете</w:t>
            </w:r>
          </w:p>
        </w:tc>
        <w:tc>
          <w:tcPr>
            <w:tcW w:w="737" w:type="dxa"/>
          </w:tcPr>
          <w:p w:rsidR="00D67DC5" w:rsidRDefault="00D67DC5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04" w:type="dxa"/>
          </w:tcPr>
          <w:p w:rsidR="00D67DC5" w:rsidRDefault="00D67DC5">
            <w:pPr>
              <w:pStyle w:val="ConsPlusNormal"/>
              <w:jc w:val="center"/>
            </w:pPr>
            <w:r>
              <w:t>10,4</w:t>
            </w:r>
          </w:p>
        </w:tc>
        <w:tc>
          <w:tcPr>
            <w:tcW w:w="604" w:type="dxa"/>
          </w:tcPr>
          <w:p w:rsidR="00D67DC5" w:rsidRDefault="00D67DC5">
            <w:pPr>
              <w:pStyle w:val="ConsPlusNormal"/>
              <w:jc w:val="center"/>
            </w:pPr>
            <w:r>
              <w:t>11,5</w:t>
            </w:r>
          </w:p>
        </w:tc>
        <w:tc>
          <w:tcPr>
            <w:tcW w:w="604" w:type="dxa"/>
          </w:tcPr>
          <w:p w:rsidR="00D67DC5" w:rsidRDefault="00D67DC5">
            <w:pPr>
              <w:pStyle w:val="ConsPlusNormal"/>
              <w:jc w:val="center"/>
            </w:pPr>
            <w:r>
              <w:t>11,9</w:t>
            </w:r>
          </w:p>
        </w:tc>
        <w:tc>
          <w:tcPr>
            <w:tcW w:w="544" w:type="dxa"/>
          </w:tcPr>
          <w:p w:rsidR="00D67DC5" w:rsidRDefault="00D67DC5">
            <w:pPr>
              <w:pStyle w:val="ConsPlusNormal"/>
              <w:jc w:val="center"/>
            </w:pPr>
            <w:r>
              <w:t>4,0</w:t>
            </w:r>
          </w:p>
        </w:tc>
        <w:tc>
          <w:tcPr>
            <w:tcW w:w="544" w:type="dxa"/>
          </w:tcPr>
          <w:p w:rsidR="00D67DC5" w:rsidRDefault="00D67DC5">
            <w:pPr>
              <w:pStyle w:val="ConsPlusNormal"/>
              <w:jc w:val="center"/>
            </w:pPr>
            <w:r>
              <w:t>1,3</w:t>
            </w:r>
          </w:p>
        </w:tc>
      </w:tr>
      <w:tr w:rsidR="00D67DC5">
        <w:tc>
          <w:tcPr>
            <w:tcW w:w="397" w:type="dxa"/>
            <w:vMerge/>
          </w:tcPr>
          <w:p w:rsidR="00D67DC5" w:rsidRDefault="00D67DC5">
            <w:pPr>
              <w:pStyle w:val="ConsPlusNormal"/>
            </w:pPr>
          </w:p>
        </w:tc>
        <w:tc>
          <w:tcPr>
            <w:tcW w:w="4989" w:type="dxa"/>
          </w:tcPr>
          <w:p w:rsidR="00D67DC5" w:rsidRDefault="00D67DC5">
            <w:pPr>
              <w:pStyle w:val="ConsPlusNormal"/>
            </w:pPr>
            <w:r>
              <w:t>площадь расселенного непригодного для проживания жилищного фонда</w:t>
            </w:r>
          </w:p>
        </w:tc>
        <w:tc>
          <w:tcPr>
            <w:tcW w:w="737" w:type="dxa"/>
          </w:tcPr>
          <w:p w:rsidR="00D67DC5" w:rsidRDefault="00D67DC5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604" w:type="dxa"/>
          </w:tcPr>
          <w:p w:rsidR="00D67DC5" w:rsidRDefault="00D67DC5">
            <w:pPr>
              <w:pStyle w:val="ConsPlusNormal"/>
              <w:jc w:val="center"/>
            </w:pPr>
            <w:r>
              <w:t>37,9</w:t>
            </w:r>
          </w:p>
        </w:tc>
        <w:tc>
          <w:tcPr>
            <w:tcW w:w="604" w:type="dxa"/>
          </w:tcPr>
          <w:p w:rsidR="00D67DC5" w:rsidRDefault="00D67DC5">
            <w:pPr>
              <w:pStyle w:val="ConsPlusNormal"/>
              <w:jc w:val="center"/>
            </w:pPr>
            <w:r>
              <w:t>47,1</w:t>
            </w:r>
          </w:p>
        </w:tc>
        <w:tc>
          <w:tcPr>
            <w:tcW w:w="604" w:type="dxa"/>
          </w:tcPr>
          <w:p w:rsidR="00D67DC5" w:rsidRDefault="00D67DC5">
            <w:pPr>
              <w:pStyle w:val="ConsPlusNormal"/>
              <w:jc w:val="center"/>
            </w:pPr>
            <w:r>
              <w:t>49,8</w:t>
            </w:r>
          </w:p>
        </w:tc>
        <w:tc>
          <w:tcPr>
            <w:tcW w:w="544" w:type="dxa"/>
          </w:tcPr>
          <w:p w:rsidR="00D67DC5" w:rsidRDefault="00D67DC5">
            <w:pPr>
              <w:pStyle w:val="ConsPlusNormal"/>
              <w:jc w:val="center"/>
            </w:pPr>
            <w:r>
              <w:t>30,0</w:t>
            </w:r>
          </w:p>
        </w:tc>
        <w:tc>
          <w:tcPr>
            <w:tcW w:w="544" w:type="dxa"/>
          </w:tcPr>
          <w:p w:rsidR="00D67DC5" w:rsidRDefault="00D67DC5">
            <w:pPr>
              <w:pStyle w:val="ConsPlusNormal"/>
              <w:jc w:val="center"/>
            </w:pPr>
            <w:r>
              <w:t>30,0</w:t>
            </w:r>
          </w:p>
        </w:tc>
      </w:tr>
      <w:tr w:rsidR="00D67DC5">
        <w:tc>
          <w:tcPr>
            <w:tcW w:w="397" w:type="dxa"/>
            <w:vMerge/>
          </w:tcPr>
          <w:p w:rsidR="00D67DC5" w:rsidRDefault="00D67DC5">
            <w:pPr>
              <w:pStyle w:val="ConsPlusNormal"/>
            </w:pPr>
          </w:p>
        </w:tc>
        <w:tc>
          <w:tcPr>
            <w:tcW w:w="4989" w:type="dxa"/>
          </w:tcPr>
          <w:p w:rsidR="00D67DC5" w:rsidRDefault="00D67DC5">
            <w:pPr>
              <w:pStyle w:val="ConsPlusNormal"/>
            </w:pPr>
            <w:r>
              <w:t>количество граждан, расселенных из непригодного для проживания жилищного фонда</w:t>
            </w:r>
          </w:p>
        </w:tc>
        <w:tc>
          <w:tcPr>
            <w:tcW w:w="737" w:type="dxa"/>
          </w:tcPr>
          <w:p w:rsidR="00D67DC5" w:rsidRDefault="00D67DC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04" w:type="dxa"/>
          </w:tcPr>
          <w:p w:rsidR="00D67DC5" w:rsidRDefault="00D67DC5">
            <w:pPr>
              <w:pStyle w:val="ConsPlusNormal"/>
              <w:jc w:val="center"/>
            </w:pPr>
            <w:r>
              <w:t>2416</w:t>
            </w:r>
          </w:p>
        </w:tc>
        <w:tc>
          <w:tcPr>
            <w:tcW w:w="604" w:type="dxa"/>
          </w:tcPr>
          <w:p w:rsidR="00D67DC5" w:rsidRDefault="00D67DC5">
            <w:pPr>
              <w:pStyle w:val="ConsPlusNormal"/>
              <w:jc w:val="center"/>
            </w:pPr>
            <w:r>
              <w:t>3239</w:t>
            </w:r>
          </w:p>
        </w:tc>
        <w:tc>
          <w:tcPr>
            <w:tcW w:w="604" w:type="dxa"/>
          </w:tcPr>
          <w:p w:rsidR="00D67DC5" w:rsidRDefault="00D67DC5">
            <w:pPr>
              <w:pStyle w:val="ConsPlusNormal"/>
              <w:jc w:val="center"/>
            </w:pPr>
            <w:r>
              <w:t>3425</w:t>
            </w:r>
          </w:p>
        </w:tc>
        <w:tc>
          <w:tcPr>
            <w:tcW w:w="544" w:type="dxa"/>
          </w:tcPr>
          <w:p w:rsidR="00D67DC5" w:rsidRDefault="00D67DC5">
            <w:pPr>
              <w:pStyle w:val="ConsPlusNormal"/>
              <w:jc w:val="center"/>
            </w:pPr>
            <w:r>
              <w:t>461</w:t>
            </w:r>
          </w:p>
        </w:tc>
        <w:tc>
          <w:tcPr>
            <w:tcW w:w="544" w:type="dxa"/>
          </w:tcPr>
          <w:p w:rsidR="00D67DC5" w:rsidRDefault="00D67DC5">
            <w:pPr>
              <w:pStyle w:val="ConsPlusNormal"/>
              <w:jc w:val="center"/>
            </w:pPr>
            <w:r>
              <w:t>447</w:t>
            </w:r>
          </w:p>
        </w:tc>
      </w:tr>
    </w:tbl>
    <w:p w:rsidR="00D67DC5" w:rsidRDefault="00D67DC5">
      <w:pPr>
        <w:pStyle w:val="ConsPlusNormal"/>
        <w:jc w:val="both"/>
      </w:pPr>
    </w:p>
    <w:p w:rsidR="00D67DC5" w:rsidRDefault="00D67DC5">
      <w:pPr>
        <w:pStyle w:val="ConsPlusNormal"/>
        <w:ind w:firstLine="540"/>
        <w:jc w:val="both"/>
      </w:pPr>
      <w:r>
        <w:t xml:space="preserve">6. В </w:t>
      </w:r>
      <w:hyperlink r:id="rId51">
        <w:r>
          <w:rPr>
            <w:color w:val="0000FF"/>
          </w:rPr>
          <w:t>приложении 1</w:t>
        </w:r>
      </w:hyperlink>
      <w:r>
        <w:t>:</w:t>
      </w:r>
    </w:p>
    <w:p w:rsidR="00D67DC5" w:rsidRDefault="00D67DC5">
      <w:pPr>
        <w:pStyle w:val="ConsPlusNormal"/>
        <w:spacing w:before="220"/>
        <w:ind w:firstLine="540"/>
        <w:jc w:val="both"/>
      </w:pPr>
      <w:r>
        <w:t xml:space="preserve">6.1. </w:t>
      </w:r>
      <w:hyperlink r:id="rId52">
        <w:r>
          <w:rPr>
            <w:color w:val="0000FF"/>
          </w:rPr>
          <w:t>строки 1.1.1.1.1.2</w:t>
        </w:r>
      </w:hyperlink>
      <w:r>
        <w:t xml:space="preserve">, </w:t>
      </w:r>
      <w:hyperlink r:id="rId53">
        <w:r>
          <w:rPr>
            <w:color w:val="0000FF"/>
          </w:rPr>
          <w:t>1.1.1.1.1.3</w:t>
        </w:r>
      </w:hyperlink>
      <w:r>
        <w:t xml:space="preserve"> изложить в следующей редакции:</w:t>
      </w:r>
    </w:p>
    <w:p w:rsidR="00D67DC5" w:rsidRDefault="00D67DC5">
      <w:pPr>
        <w:pStyle w:val="ConsPlusNormal"/>
        <w:jc w:val="both"/>
      </w:pPr>
    </w:p>
    <w:p w:rsidR="00D67DC5" w:rsidRDefault="00D67DC5">
      <w:pPr>
        <w:pStyle w:val="ConsPlusNormal"/>
        <w:sectPr w:rsidR="00D67DC5">
          <w:pgSz w:w="11905" w:h="16838"/>
          <w:pgMar w:top="1134" w:right="850" w:bottom="1134" w:left="1701" w:header="0" w:footer="0" w:gutter="0"/>
          <w:cols w:space="720"/>
          <w:titlePg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2080"/>
        <w:gridCol w:w="904"/>
        <w:gridCol w:w="1204"/>
        <w:gridCol w:w="1204"/>
        <w:gridCol w:w="2080"/>
        <w:gridCol w:w="680"/>
        <w:gridCol w:w="664"/>
        <w:gridCol w:w="2128"/>
        <w:gridCol w:w="1504"/>
      </w:tblGrid>
      <w:tr w:rsidR="00D67DC5">
        <w:tc>
          <w:tcPr>
            <w:tcW w:w="1144" w:type="dxa"/>
          </w:tcPr>
          <w:p w:rsidR="00D67DC5" w:rsidRDefault="00D67DC5">
            <w:pPr>
              <w:pStyle w:val="ConsPlusNormal"/>
              <w:jc w:val="center"/>
            </w:pPr>
            <w:r>
              <w:lastRenderedPageBreak/>
              <w:t>1.1.1.1.1.2</w:t>
            </w:r>
          </w:p>
        </w:tc>
        <w:tc>
          <w:tcPr>
            <w:tcW w:w="2080" w:type="dxa"/>
          </w:tcPr>
          <w:p w:rsidR="00D67DC5" w:rsidRDefault="00D67DC5">
            <w:pPr>
              <w:pStyle w:val="ConsPlusNormal"/>
            </w:pPr>
            <w:r>
              <w:t>Изъятие жилых помещений у собственников путем возмещения за изымаемое жилое помещение</w:t>
            </w:r>
          </w:p>
        </w:tc>
        <w:tc>
          <w:tcPr>
            <w:tcW w:w="904" w:type="dxa"/>
          </w:tcPr>
          <w:p w:rsidR="00D67DC5" w:rsidRDefault="00D67DC5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1204" w:type="dxa"/>
          </w:tcPr>
          <w:p w:rsidR="00D67DC5" w:rsidRDefault="00D67DC5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</w:tcPr>
          <w:p w:rsidR="00D67DC5" w:rsidRDefault="00D67DC5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080" w:type="dxa"/>
          </w:tcPr>
          <w:p w:rsidR="00D67DC5" w:rsidRDefault="00D67DC5">
            <w:pPr>
              <w:pStyle w:val="ConsPlusNormal"/>
              <w:jc w:val="center"/>
            </w:pPr>
            <w:r>
              <w:t>общая площадь жилых помещений, приобретенных (построенных), изъятых для переселения граждан из непригодного для проживания и аварийного жилищного фонда</w:t>
            </w:r>
          </w:p>
        </w:tc>
        <w:tc>
          <w:tcPr>
            <w:tcW w:w="680" w:type="dxa"/>
          </w:tcPr>
          <w:p w:rsidR="00D67DC5" w:rsidRDefault="00D67DC5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664" w:type="dxa"/>
          </w:tcPr>
          <w:p w:rsidR="00D67DC5" w:rsidRDefault="00D67DC5">
            <w:pPr>
              <w:pStyle w:val="ConsPlusNormal"/>
              <w:jc w:val="center"/>
            </w:pPr>
            <w:r>
              <w:t>4,0</w:t>
            </w:r>
          </w:p>
        </w:tc>
        <w:tc>
          <w:tcPr>
            <w:tcW w:w="2128" w:type="dxa"/>
          </w:tcPr>
          <w:p w:rsidR="00D67DC5" w:rsidRDefault="00D67DC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D67DC5" w:rsidRDefault="00D67DC5">
            <w:pPr>
              <w:pStyle w:val="ConsPlusNormal"/>
              <w:jc w:val="center"/>
            </w:pPr>
            <w:r>
              <w:t>408324,187</w:t>
            </w:r>
          </w:p>
        </w:tc>
      </w:tr>
      <w:tr w:rsidR="00D67DC5">
        <w:tc>
          <w:tcPr>
            <w:tcW w:w="1144" w:type="dxa"/>
          </w:tcPr>
          <w:p w:rsidR="00D67DC5" w:rsidRDefault="00D67DC5">
            <w:pPr>
              <w:pStyle w:val="ConsPlusNormal"/>
              <w:jc w:val="center"/>
            </w:pPr>
            <w:r>
              <w:t>1.1.1.1.1.3</w:t>
            </w:r>
          </w:p>
        </w:tc>
        <w:tc>
          <w:tcPr>
            <w:tcW w:w="2080" w:type="dxa"/>
          </w:tcPr>
          <w:p w:rsidR="00D67DC5" w:rsidRDefault="00D67DC5">
            <w:pPr>
              <w:pStyle w:val="ConsPlusNormal"/>
            </w:pPr>
            <w:r>
              <w:t>Возмещение убытков при изъятии жилых помещений</w:t>
            </w:r>
          </w:p>
        </w:tc>
        <w:tc>
          <w:tcPr>
            <w:tcW w:w="904" w:type="dxa"/>
          </w:tcPr>
          <w:p w:rsidR="00D67DC5" w:rsidRDefault="00D67DC5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1204" w:type="dxa"/>
          </w:tcPr>
          <w:p w:rsidR="00D67DC5" w:rsidRDefault="00D67DC5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</w:tcPr>
          <w:p w:rsidR="00D67DC5" w:rsidRDefault="00D67DC5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080" w:type="dxa"/>
          </w:tcPr>
          <w:p w:rsidR="00D67DC5" w:rsidRDefault="00D67DC5">
            <w:pPr>
              <w:pStyle w:val="ConsPlusNormal"/>
              <w:jc w:val="center"/>
            </w:pPr>
            <w:r>
              <w:t>количество оплаченных услуг в рамках возмещения убытков при изъятии жилых помещений у собственников изымаемого жилого помещения</w:t>
            </w:r>
          </w:p>
        </w:tc>
        <w:tc>
          <w:tcPr>
            <w:tcW w:w="680" w:type="dxa"/>
          </w:tcPr>
          <w:p w:rsidR="00D67DC5" w:rsidRDefault="00D67DC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64" w:type="dxa"/>
          </w:tcPr>
          <w:p w:rsidR="00D67DC5" w:rsidRDefault="00D67DC5">
            <w:pPr>
              <w:pStyle w:val="ConsPlusNormal"/>
              <w:jc w:val="center"/>
            </w:pPr>
            <w:r>
              <w:t>151</w:t>
            </w:r>
          </w:p>
        </w:tc>
        <w:tc>
          <w:tcPr>
            <w:tcW w:w="2128" w:type="dxa"/>
          </w:tcPr>
          <w:p w:rsidR="00D67DC5" w:rsidRDefault="00D67DC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D67DC5" w:rsidRDefault="00D67DC5">
            <w:pPr>
              <w:pStyle w:val="ConsPlusNormal"/>
              <w:jc w:val="center"/>
            </w:pPr>
            <w:r>
              <w:t>15504,598</w:t>
            </w:r>
          </w:p>
        </w:tc>
      </w:tr>
    </w:tbl>
    <w:p w:rsidR="00D67DC5" w:rsidRDefault="00D67DC5">
      <w:pPr>
        <w:pStyle w:val="ConsPlusNormal"/>
        <w:jc w:val="both"/>
      </w:pPr>
    </w:p>
    <w:p w:rsidR="00D67DC5" w:rsidRDefault="00D67DC5">
      <w:pPr>
        <w:pStyle w:val="ConsPlusNormal"/>
        <w:ind w:firstLine="540"/>
        <w:jc w:val="both"/>
      </w:pPr>
      <w:r>
        <w:t xml:space="preserve">6.2. </w:t>
      </w:r>
      <w:hyperlink r:id="rId54">
        <w:r>
          <w:rPr>
            <w:color w:val="0000FF"/>
          </w:rPr>
          <w:t>строку</w:t>
        </w:r>
      </w:hyperlink>
      <w:r>
        <w:t xml:space="preserve"> "Итого по мероприятию 1.1.1.1.1, в том числе по источникам финансирования" изложить в следующей редакции:</w:t>
      </w:r>
    </w:p>
    <w:p w:rsidR="00D67DC5" w:rsidRDefault="00D67DC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921"/>
        <w:gridCol w:w="2128"/>
        <w:gridCol w:w="1531"/>
      </w:tblGrid>
      <w:tr w:rsidR="00D67DC5">
        <w:tc>
          <w:tcPr>
            <w:tcW w:w="9921" w:type="dxa"/>
            <w:tcBorders>
              <w:top w:val="single" w:sz="4" w:space="0" w:color="auto"/>
              <w:bottom w:val="single" w:sz="4" w:space="0" w:color="auto"/>
            </w:tcBorders>
          </w:tcPr>
          <w:p w:rsidR="00D67DC5" w:rsidRDefault="00D67DC5">
            <w:pPr>
              <w:pStyle w:val="ConsPlusNormal"/>
            </w:pPr>
            <w:r>
              <w:t>Итого по мероприятию 1.1.1.1.1, в том числе по источникам финансирования</w:t>
            </w:r>
          </w:p>
        </w:tc>
        <w:tc>
          <w:tcPr>
            <w:tcW w:w="2128" w:type="dxa"/>
            <w:tcBorders>
              <w:top w:val="single" w:sz="4" w:space="0" w:color="auto"/>
              <w:bottom w:val="single" w:sz="4" w:space="0" w:color="auto"/>
            </w:tcBorders>
          </w:tcPr>
          <w:p w:rsidR="00D67DC5" w:rsidRDefault="00D67DC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</w:tcPr>
          <w:p w:rsidR="00D67DC5" w:rsidRDefault="00D67DC5">
            <w:pPr>
              <w:pStyle w:val="ConsPlusNormal"/>
              <w:jc w:val="center"/>
            </w:pPr>
            <w:r>
              <w:t>443952,025</w:t>
            </w:r>
          </w:p>
        </w:tc>
      </w:tr>
    </w:tbl>
    <w:p w:rsidR="00D67DC5" w:rsidRDefault="00D67DC5">
      <w:pPr>
        <w:pStyle w:val="ConsPlusNormal"/>
        <w:jc w:val="both"/>
      </w:pPr>
    </w:p>
    <w:p w:rsidR="00D67DC5" w:rsidRDefault="00D67DC5">
      <w:pPr>
        <w:pStyle w:val="ConsPlusNormal"/>
        <w:ind w:firstLine="540"/>
        <w:jc w:val="both"/>
      </w:pPr>
      <w:r>
        <w:t xml:space="preserve">6.3. </w:t>
      </w:r>
      <w:hyperlink r:id="rId55">
        <w:r>
          <w:rPr>
            <w:color w:val="0000FF"/>
          </w:rPr>
          <w:t>строку</w:t>
        </w:r>
      </w:hyperlink>
      <w:r>
        <w:t xml:space="preserve"> "Итого по основному мероприятию 1.1.1.1, в том числе по источникам финансирования" изложить в следующей редакции:</w:t>
      </w:r>
    </w:p>
    <w:p w:rsidR="00D67DC5" w:rsidRDefault="00D67DC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921"/>
        <w:gridCol w:w="2128"/>
        <w:gridCol w:w="1531"/>
      </w:tblGrid>
      <w:tr w:rsidR="00D67DC5">
        <w:tc>
          <w:tcPr>
            <w:tcW w:w="9921" w:type="dxa"/>
            <w:vMerge w:val="restart"/>
          </w:tcPr>
          <w:p w:rsidR="00D67DC5" w:rsidRDefault="00D67DC5">
            <w:pPr>
              <w:pStyle w:val="ConsPlusNormal"/>
            </w:pPr>
            <w:r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2128" w:type="dxa"/>
          </w:tcPr>
          <w:p w:rsidR="00D67DC5" w:rsidRDefault="00D67DC5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31" w:type="dxa"/>
          </w:tcPr>
          <w:p w:rsidR="00D67DC5" w:rsidRDefault="00D67DC5">
            <w:pPr>
              <w:pStyle w:val="ConsPlusNormal"/>
              <w:jc w:val="center"/>
            </w:pPr>
            <w:r>
              <w:t>470040,028</w:t>
            </w:r>
          </w:p>
        </w:tc>
      </w:tr>
      <w:tr w:rsidR="00D67DC5">
        <w:tc>
          <w:tcPr>
            <w:tcW w:w="9921" w:type="dxa"/>
            <w:vMerge/>
          </w:tcPr>
          <w:p w:rsidR="00D67DC5" w:rsidRDefault="00D67DC5">
            <w:pPr>
              <w:pStyle w:val="ConsPlusNormal"/>
            </w:pPr>
          </w:p>
        </w:tc>
        <w:tc>
          <w:tcPr>
            <w:tcW w:w="2128" w:type="dxa"/>
          </w:tcPr>
          <w:p w:rsidR="00D67DC5" w:rsidRDefault="00D67DC5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531" w:type="dxa"/>
          </w:tcPr>
          <w:p w:rsidR="00D67DC5" w:rsidRDefault="00D67DC5">
            <w:pPr>
              <w:pStyle w:val="ConsPlusNormal"/>
              <w:jc w:val="center"/>
            </w:pPr>
            <w:r>
              <w:lastRenderedPageBreak/>
              <w:t>452545,458</w:t>
            </w:r>
          </w:p>
        </w:tc>
      </w:tr>
      <w:tr w:rsidR="00D67DC5">
        <w:tc>
          <w:tcPr>
            <w:tcW w:w="9921" w:type="dxa"/>
            <w:vMerge/>
          </w:tcPr>
          <w:p w:rsidR="00D67DC5" w:rsidRDefault="00D67DC5">
            <w:pPr>
              <w:pStyle w:val="ConsPlusNormal"/>
            </w:pPr>
          </w:p>
        </w:tc>
        <w:tc>
          <w:tcPr>
            <w:tcW w:w="2128" w:type="dxa"/>
          </w:tcPr>
          <w:p w:rsidR="00D67DC5" w:rsidRDefault="00D67DC5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531" w:type="dxa"/>
          </w:tcPr>
          <w:p w:rsidR="00D67DC5" w:rsidRDefault="00D67DC5">
            <w:pPr>
              <w:pStyle w:val="ConsPlusNormal"/>
              <w:jc w:val="center"/>
            </w:pPr>
            <w:r>
              <w:t>17494,570</w:t>
            </w:r>
          </w:p>
        </w:tc>
      </w:tr>
    </w:tbl>
    <w:p w:rsidR="00D67DC5" w:rsidRDefault="00D67DC5">
      <w:pPr>
        <w:pStyle w:val="ConsPlusNormal"/>
        <w:jc w:val="both"/>
      </w:pPr>
    </w:p>
    <w:p w:rsidR="00D67DC5" w:rsidRDefault="00D67DC5">
      <w:pPr>
        <w:pStyle w:val="ConsPlusNormal"/>
        <w:ind w:firstLine="540"/>
        <w:jc w:val="both"/>
      </w:pPr>
      <w:r>
        <w:t xml:space="preserve">6.4. </w:t>
      </w:r>
      <w:hyperlink r:id="rId56">
        <w:r>
          <w:rPr>
            <w:color w:val="0000FF"/>
          </w:rPr>
          <w:t>строки 1.1.1.2.1.1</w:t>
        </w:r>
      </w:hyperlink>
      <w:r>
        <w:t>-</w:t>
      </w:r>
      <w:hyperlink r:id="rId57">
        <w:r>
          <w:rPr>
            <w:color w:val="0000FF"/>
          </w:rPr>
          <w:t>1.1.1.2.1.4</w:t>
        </w:r>
      </w:hyperlink>
      <w:r>
        <w:t xml:space="preserve"> изложить в следующей редакции:</w:t>
      </w:r>
    </w:p>
    <w:p w:rsidR="00D67DC5" w:rsidRDefault="00D67DC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2080"/>
        <w:gridCol w:w="904"/>
        <w:gridCol w:w="1204"/>
        <w:gridCol w:w="1204"/>
        <w:gridCol w:w="2080"/>
        <w:gridCol w:w="680"/>
        <w:gridCol w:w="664"/>
        <w:gridCol w:w="2128"/>
        <w:gridCol w:w="1504"/>
      </w:tblGrid>
      <w:tr w:rsidR="00D67DC5">
        <w:tc>
          <w:tcPr>
            <w:tcW w:w="1144" w:type="dxa"/>
            <w:vMerge w:val="restart"/>
          </w:tcPr>
          <w:p w:rsidR="00D67DC5" w:rsidRDefault="00D67DC5">
            <w:pPr>
              <w:pStyle w:val="ConsPlusNormal"/>
              <w:jc w:val="center"/>
            </w:pPr>
            <w:r>
              <w:t>1.1.1.2.1.1</w:t>
            </w:r>
          </w:p>
        </w:tc>
        <w:tc>
          <w:tcPr>
            <w:tcW w:w="2080" w:type="dxa"/>
            <w:vMerge w:val="restart"/>
          </w:tcPr>
          <w:p w:rsidR="00D67DC5" w:rsidRDefault="00D67DC5">
            <w:pPr>
              <w:pStyle w:val="ConsPlusNormal"/>
            </w:pPr>
            <w:r>
              <w:t>Приобретение и изъятие жилых помещений у собственников путем возмещения за изымаемое жилое помещение</w:t>
            </w:r>
          </w:p>
        </w:tc>
        <w:tc>
          <w:tcPr>
            <w:tcW w:w="904" w:type="dxa"/>
            <w:vMerge w:val="restart"/>
          </w:tcPr>
          <w:p w:rsidR="00D67DC5" w:rsidRDefault="00D67DC5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1204" w:type="dxa"/>
            <w:vMerge w:val="restart"/>
          </w:tcPr>
          <w:p w:rsidR="00D67DC5" w:rsidRDefault="00D67DC5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  <w:vMerge w:val="restart"/>
          </w:tcPr>
          <w:p w:rsidR="00D67DC5" w:rsidRDefault="00D67DC5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080" w:type="dxa"/>
          </w:tcPr>
          <w:p w:rsidR="00D67DC5" w:rsidRDefault="00D67DC5">
            <w:pPr>
              <w:pStyle w:val="ConsPlusNormal"/>
              <w:jc w:val="center"/>
            </w:pPr>
            <w:r>
              <w:t>общая площадь жилых помещений, приобретенных, изъятых для переселения граждан из аварийного жилищного фонда</w:t>
            </w:r>
          </w:p>
        </w:tc>
        <w:tc>
          <w:tcPr>
            <w:tcW w:w="680" w:type="dxa"/>
            <w:vMerge w:val="restart"/>
          </w:tcPr>
          <w:p w:rsidR="00D67DC5" w:rsidRDefault="00D67DC5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664" w:type="dxa"/>
          </w:tcPr>
          <w:p w:rsidR="00D67DC5" w:rsidRDefault="00D67DC5">
            <w:pPr>
              <w:pStyle w:val="ConsPlusNormal"/>
              <w:jc w:val="center"/>
            </w:pPr>
            <w:r>
              <w:t>33,1 &lt;*&gt;</w:t>
            </w:r>
          </w:p>
        </w:tc>
        <w:tc>
          <w:tcPr>
            <w:tcW w:w="2128" w:type="dxa"/>
          </w:tcPr>
          <w:p w:rsidR="00D67DC5" w:rsidRDefault="00D67DC5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1504" w:type="dxa"/>
          </w:tcPr>
          <w:p w:rsidR="00D67DC5" w:rsidRDefault="00D67DC5">
            <w:pPr>
              <w:pStyle w:val="ConsPlusNormal"/>
              <w:jc w:val="center"/>
            </w:pPr>
            <w:r>
              <w:t>864943,912</w:t>
            </w:r>
          </w:p>
        </w:tc>
      </w:tr>
      <w:tr w:rsidR="00D67DC5">
        <w:tc>
          <w:tcPr>
            <w:tcW w:w="1144" w:type="dxa"/>
            <w:vMerge/>
          </w:tcPr>
          <w:p w:rsidR="00D67DC5" w:rsidRDefault="00D67DC5">
            <w:pPr>
              <w:pStyle w:val="ConsPlusNormal"/>
            </w:pPr>
          </w:p>
        </w:tc>
        <w:tc>
          <w:tcPr>
            <w:tcW w:w="2080" w:type="dxa"/>
            <w:vMerge/>
          </w:tcPr>
          <w:p w:rsidR="00D67DC5" w:rsidRDefault="00D67DC5">
            <w:pPr>
              <w:pStyle w:val="ConsPlusNormal"/>
            </w:pPr>
          </w:p>
        </w:tc>
        <w:tc>
          <w:tcPr>
            <w:tcW w:w="904" w:type="dxa"/>
            <w:vMerge/>
          </w:tcPr>
          <w:p w:rsidR="00D67DC5" w:rsidRDefault="00D67DC5">
            <w:pPr>
              <w:pStyle w:val="ConsPlusNormal"/>
            </w:pPr>
          </w:p>
        </w:tc>
        <w:tc>
          <w:tcPr>
            <w:tcW w:w="1204" w:type="dxa"/>
            <w:vMerge/>
          </w:tcPr>
          <w:p w:rsidR="00D67DC5" w:rsidRDefault="00D67DC5">
            <w:pPr>
              <w:pStyle w:val="ConsPlusNormal"/>
            </w:pPr>
          </w:p>
        </w:tc>
        <w:tc>
          <w:tcPr>
            <w:tcW w:w="1204" w:type="dxa"/>
            <w:vMerge/>
          </w:tcPr>
          <w:p w:rsidR="00D67DC5" w:rsidRDefault="00D67DC5">
            <w:pPr>
              <w:pStyle w:val="ConsPlusNormal"/>
            </w:pPr>
          </w:p>
        </w:tc>
        <w:tc>
          <w:tcPr>
            <w:tcW w:w="2080" w:type="dxa"/>
          </w:tcPr>
          <w:p w:rsidR="00D67DC5" w:rsidRDefault="00D67DC5">
            <w:pPr>
              <w:pStyle w:val="ConsPlusNormal"/>
              <w:jc w:val="center"/>
            </w:pPr>
            <w:r>
              <w:t>общая площадь жилых помещений, приобретенных, изъятых для переселения граждан из аварийного жилищного фонда (невыполнение показателя за отчетный год)</w:t>
            </w:r>
          </w:p>
        </w:tc>
        <w:tc>
          <w:tcPr>
            <w:tcW w:w="680" w:type="dxa"/>
            <w:vMerge/>
          </w:tcPr>
          <w:p w:rsidR="00D67DC5" w:rsidRDefault="00D67DC5">
            <w:pPr>
              <w:pStyle w:val="ConsPlusNormal"/>
            </w:pPr>
          </w:p>
        </w:tc>
        <w:tc>
          <w:tcPr>
            <w:tcW w:w="664" w:type="dxa"/>
          </w:tcPr>
          <w:p w:rsidR="00D67DC5" w:rsidRDefault="00D67DC5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2128" w:type="dxa"/>
          </w:tcPr>
          <w:p w:rsidR="00D67DC5" w:rsidRDefault="00D67DC5">
            <w:pPr>
              <w:pStyle w:val="ConsPlusNormal"/>
              <w:jc w:val="center"/>
            </w:pPr>
            <w:r>
              <w:t>средства Фонда (неиспользованные ассигнования отчетного года)</w:t>
            </w:r>
          </w:p>
        </w:tc>
        <w:tc>
          <w:tcPr>
            <w:tcW w:w="1504" w:type="dxa"/>
          </w:tcPr>
          <w:p w:rsidR="00D67DC5" w:rsidRDefault="00D67DC5">
            <w:pPr>
              <w:pStyle w:val="ConsPlusNormal"/>
              <w:jc w:val="center"/>
            </w:pPr>
            <w:r>
              <w:t>43950,456</w:t>
            </w:r>
          </w:p>
        </w:tc>
      </w:tr>
      <w:tr w:rsidR="00D67DC5">
        <w:tc>
          <w:tcPr>
            <w:tcW w:w="1144" w:type="dxa"/>
          </w:tcPr>
          <w:p w:rsidR="00D67DC5" w:rsidRDefault="00D67DC5">
            <w:pPr>
              <w:pStyle w:val="ConsPlusNormal"/>
              <w:jc w:val="center"/>
            </w:pPr>
            <w:r>
              <w:t>1.1.1.2.1.2</w:t>
            </w:r>
          </w:p>
        </w:tc>
        <w:tc>
          <w:tcPr>
            <w:tcW w:w="2080" w:type="dxa"/>
          </w:tcPr>
          <w:p w:rsidR="00D67DC5" w:rsidRDefault="00D67DC5">
            <w:pPr>
              <w:pStyle w:val="ConsPlusNormal"/>
            </w:pPr>
            <w:r>
              <w:t xml:space="preserve">Исполнение судебных решений </w:t>
            </w:r>
            <w:r>
              <w:lastRenderedPageBreak/>
              <w:t>о возмещении судебных расходов</w:t>
            </w:r>
          </w:p>
        </w:tc>
        <w:tc>
          <w:tcPr>
            <w:tcW w:w="904" w:type="dxa"/>
          </w:tcPr>
          <w:p w:rsidR="00D67DC5" w:rsidRDefault="00D67DC5">
            <w:pPr>
              <w:pStyle w:val="ConsPlusNormal"/>
              <w:jc w:val="center"/>
            </w:pPr>
            <w:r>
              <w:lastRenderedPageBreak/>
              <w:t>УЖО</w:t>
            </w:r>
          </w:p>
        </w:tc>
        <w:tc>
          <w:tcPr>
            <w:tcW w:w="1204" w:type="dxa"/>
          </w:tcPr>
          <w:p w:rsidR="00D67DC5" w:rsidRDefault="00D67DC5">
            <w:pPr>
              <w:pStyle w:val="ConsPlusNormal"/>
            </w:pPr>
            <w:r>
              <w:t>01.01.2023</w:t>
            </w:r>
          </w:p>
        </w:tc>
        <w:tc>
          <w:tcPr>
            <w:tcW w:w="1204" w:type="dxa"/>
          </w:tcPr>
          <w:p w:rsidR="00D67DC5" w:rsidRDefault="00D67DC5">
            <w:pPr>
              <w:pStyle w:val="ConsPlusNormal"/>
            </w:pPr>
            <w:r>
              <w:t>31.12.2023</w:t>
            </w:r>
          </w:p>
        </w:tc>
        <w:tc>
          <w:tcPr>
            <w:tcW w:w="2080" w:type="dxa"/>
          </w:tcPr>
          <w:p w:rsidR="00D67DC5" w:rsidRDefault="00D67DC5">
            <w:pPr>
              <w:pStyle w:val="ConsPlusNormal"/>
              <w:jc w:val="center"/>
            </w:pPr>
            <w:r>
              <w:t xml:space="preserve">количество исполненных </w:t>
            </w:r>
            <w:r>
              <w:lastRenderedPageBreak/>
              <w:t>судебных решений о возмещении судебных расходов</w:t>
            </w:r>
          </w:p>
        </w:tc>
        <w:tc>
          <w:tcPr>
            <w:tcW w:w="680" w:type="dxa"/>
          </w:tcPr>
          <w:p w:rsidR="00D67DC5" w:rsidRDefault="00D67DC5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664" w:type="dxa"/>
          </w:tcPr>
          <w:p w:rsidR="00D67DC5" w:rsidRDefault="00D67DC5">
            <w:pPr>
              <w:pStyle w:val="ConsPlusNormal"/>
              <w:jc w:val="center"/>
            </w:pPr>
            <w:r>
              <w:t>167</w:t>
            </w:r>
          </w:p>
        </w:tc>
        <w:tc>
          <w:tcPr>
            <w:tcW w:w="2128" w:type="dxa"/>
          </w:tcPr>
          <w:p w:rsidR="00D67DC5" w:rsidRDefault="00D67DC5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1504" w:type="dxa"/>
          </w:tcPr>
          <w:p w:rsidR="00D67DC5" w:rsidRDefault="00D67DC5">
            <w:pPr>
              <w:pStyle w:val="ConsPlusNormal"/>
              <w:jc w:val="center"/>
            </w:pPr>
            <w:r>
              <w:t>9339,850</w:t>
            </w:r>
          </w:p>
        </w:tc>
      </w:tr>
      <w:tr w:rsidR="00D67DC5">
        <w:tc>
          <w:tcPr>
            <w:tcW w:w="1144" w:type="dxa"/>
          </w:tcPr>
          <w:p w:rsidR="00D67DC5" w:rsidRDefault="00D67DC5">
            <w:pPr>
              <w:pStyle w:val="ConsPlusNormal"/>
              <w:jc w:val="center"/>
            </w:pPr>
            <w:r>
              <w:t>1.1.1.2.1.3</w:t>
            </w:r>
          </w:p>
        </w:tc>
        <w:tc>
          <w:tcPr>
            <w:tcW w:w="2080" w:type="dxa"/>
          </w:tcPr>
          <w:p w:rsidR="00D67DC5" w:rsidRDefault="00D67DC5">
            <w:pPr>
              <w:pStyle w:val="ConsPlusNormal"/>
            </w:pPr>
            <w:r>
              <w:t>Возмещение убытков при изъятии жилых помещений</w:t>
            </w:r>
          </w:p>
        </w:tc>
        <w:tc>
          <w:tcPr>
            <w:tcW w:w="904" w:type="dxa"/>
          </w:tcPr>
          <w:p w:rsidR="00D67DC5" w:rsidRDefault="00D67DC5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1204" w:type="dxa"/>
          </w:tcPr>
          <w:p w:rsidR="00D67DC5" w:rsidRDefault="00D67DC5">
            <w:pPr>
              <w:pStyle w:val="ConsPlusNormal"/>
            </w:pPr>
            <w:r>
              <w:t>01.01.2023</w:t>
            </w:r>
          </w:p>
        </w:tc>
        <w:tc>
          <w:tcPr>
            <w:tcW w:w="1204" w:type="dxa"/>
          </w:tcPr>
          <w:p w:rsidR="00D67DC5" w:rsidRDefault="00D67DC5">
            <w:pPr>
              <w:pStyle w:val="ConsPlusNormal"/>
            </w:pPr>
            <w:r>
              <w:t>31.12.2023</w:t>
            </w:r>
          </w:p>
        </w:tc>
        <w:tc>
          <w:tcPr>
            <w:tcW w:w="2080" w:type="dxa"/>
          </w:tcPr>
          <w:p w:rsidR="00D67DC5" w:rsidRDefault="00D67DC5">
            <w:pPr>
              <w:pStyle w:val="ConsPlusNormal"/>
              <w:jc w:val="center"/>
            </w:pPr>
            <w:r>
              <w:t>количество оплаченных услуг в рамках возмещения убытков при изъятии жилых помещений у собственников изымаемого жилого помещения</w:t>
            </w:r>
          </w:p>
        </w:tc>
        <w:tc>
          <w:tcPr>
            <w:tcW w:w="680" w:type="dxa"/>
          </w:tcPr>
          <w:p w:rsidR="00D67DC5" w:rsidRDefault="00D67DC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64" w:type="dxa"/>
          </w:tcPr>
          <w:p w:rsidR="00D67DC5" w:rsidRDefault="00D67DC5">
            <w:pPr>
              <w:pStyle w:val="ConsPlusNormal"/>
              <w:jc w:val="center"/>
            </w:pPr>
            <w:r>
              <w:t>206</w:t>
            </w:r>
          </w:p>
        </w:tc>
        <w:tc>
          <w:tcPr>
            <w:tcW w:w="2128" w:type="dxa"/>
          </w:tcPr>
          <w:p w:rsidR="00D67DC5" w:rsidRDefault="00D67DC5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1504" w:type="dxa"/>
          </w:tcPr>
          <w:p w:rsidR="00D67DC5" w:rsidRDefault="00D67DC5">
            <w:pPr>
              <w:pStyle w:val="ConsPlusNormal"/>
              <w:jc w:val="center"/>
            </w:pPr>
            <w:r>
              <w:t>19078,166</w:t>
            </w:r>
          </w:p>
        </w:tc>
      </w:tr>
      <w:tr w:rsidR="00D67DC5">
        <w:tc>
          <w:tcPr>
            <w:tcW w:w="1144" w:type="dxa"/>
          </w:tcPr>
          <w:p w:rsidR="00D67DC5" w:rsidRDefault="00D67DC5">
            <w:pPr>
              <w:pStyle w:val="ConsPlusNormal"/>
              <w:jc w:val="center"/>
            </w:pPr>
            <w:r>
              <w:t>1.1.1.2.1.4</w:t>
            </w:r>
          </w:p>
        </w:tc>
        <w:tc>
          <w:tcPr>
            <w:tcW w:w="2080" w:type="dxa"/>
          </w:tcPr>
          <w:p w:rsidR="00D67DC5" w:rsidRDefault="00D67DC5">
            <w:pPr>
              <w:pStyle w:val="ConsPlusNormal"/>
            </w:pPr>
            <w:r>
              <w:t>Приведение в нормативное состояние муниципальных жилых помещений для последующего заселения</w:t>
            </w:r>
          </w:p>
        </w:tc>
        <w:tc>
          <w:tcPr>
            <w:tcW w:w="904" w:type="dxa"/>
          </w:tcPr>
          <w:p w:rsidR="00D67DC5" w:rsidRDefault="00D67DC5">
            <w:pPr>
              <w:pStyle w:val="ConsPlusNormal"/>
              <w:jc w:val="center"/>
            </w:pPr>
            <w:r>
              <w:t>МКУ УМЖФ</w:t>
            </w:r>
          </w:p>
        </w:tc>
        <w:tc>
          <w:tcPr>
            <w:tcW w:w="1204" w:type="dxa"/>
          </w:tcPr>
          <w:p w:rsidR="00D67DC5" w:rsidRDefault="00D67DC5">
            <w:pPr>
              <w:pStyle w:val="ConsPlusNormal"/>
            </w:pPr>
            <w:r>
              <w:t>01.01.2023</w:t>
            </w:r>
          </w:p>
        </w:tc>
        <w:tc>
          <w:tcPr>
            <w:tcW w:w="1204" w:type="dxa"/>
          </w:tcPr>
          <w:p w:rsidR="00D67DC5" w:rsidRDefault="00D67DC5">
            <w:pPr>
              <w:pStyle w:val="ConsPlusNormal"/>
            </w:pPr>
            <w:r>
              <w:t>31.12.2023</w:t>
            </w:r>
          </w:p>
        </w:tc>
        <w:tc>
          <w:tcPr>
            <w:tcW w:w="2080" w:type="dxa"/>
          </w:tcPr>
          <w:p w:rsidR="00D67DC5" w:rsidRDefault="00D67DC5">
            <w:pPr>
              <w:pStyle w:val="ConsPlusNormal"/>
              <w:jc w:val="center"/>
            </w:pPr>
            <w:r>
              <w:t>общая площадь жилых помещений, приведенных в нормативное состояние</w:t>
            </w:r>
          </w:p>
        </w:tc>
        <w:tc>
          <w:tcPr>
            <w:tcW w:w="680" w:type="dxa"/>
          </w:tcPr>
          <w:p w:rsidR="00D67DC5" w:rsidRDefault="00D67DC5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664" w:type="dxa"/>
          </w:tcPr>
          <w:p w:rsidR="00D67DC5" w:rsidRDefault="00D67DC5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2128" w:type="dxa"/>
          </w:tcPr>
          <w:p w:rsidR="00D67DC5" w:rsidRDefault="00D67DC5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1504" w:type="dxa"/>
          </w:tcPr>
          <w:p w:rsidR="00D67DC5" w:rsidRDefault="00D67DC5">
            <w:pPr>
              <w:pStyle w:val="ConsPlusNormal"/>
              <w:jc w:val="center"/>
            </w:pPr>
            <w:r>
              <w:t>939,072</w:t>
            </w:r>
          </w:p>
        </w:tc>
      </w:tr>
    </w:tbl>
    <w:p w:rsidR="00D67DC5" w:rsidRDefault="00D67DC5">
      <w:pPr>
        <w:pStyle w:val="ConsPlusNormal"/>
        <w:jc w:val="both"/>
      </w:pPr>
    </w:p>
    <w:p w:rsidR="00D67DC5" w:rsidRDefault="00D67DC5">
      <w:pPr>
        <w:pStyle w:val="ConsPlusNormal"/>
        <w:ind w:firstLine="540"/>
        <w:jc w:val="both"/>
      </w:pPr>
      <w:r>
        <w:t xml:space="preserve">6.5. после </w:t>
      </w:r>
      <w:hyperlink r:id="rId58">
        <w:r>
          <w:rPr>
            <w:color w:val="0000FF"/>
          </w:rPr>
          <w:t>строки 1.1.1.2.1.4</w:t>
        </w:r>
      </w:hyperlink>
      <w:r>
        <w:t xml:space="preserve"> дополнить строкой 1.1.1.2.1.5 следующего содержания:</w:t>
      </w:r>
    </w:p>
    <w:p w:rsidR="00D67DC5" w:rsidRDefault="00D67DC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2080"/>
        <w:gridCol w:w="904"/>
        <w:gridCol w:w="1204"/>
        <w:gridCol w:w="1204"/>
        <w:gridCol w:w="2080"/>
        <w:gridCol w:w="680"/>
        <w:gridCol w:w="664"/>
        <w:gridCol w:w="2128"/>
        <w:gridCol w:w="1504"/>
      </w:tblGrid>
      <w:tr w:rsidR="00D67DC5"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D67DC5" w:rsidRDefault="00D67DC5">
            <w:pPr>
              <w:pStyle w:val="ConsPlusNormal"/>
              <w:jc w:val="center"/>
            </w:pPr>
            <w:r>
              <w:t>1.1.1.2.1.5</w:t>
            </w:r>
          </w:p>
        </w:tc>
        <w:tc>
          <w:tcPr>
            <w:tcW w:w="2080" w:type="dxa"/>
            <w:tcBorders>
              <w:top w:val="single" w:sz="4" w:space="0" w:color="auto"/>
              <w:bottom w:val="single" w:sz="4" w:space="0" w:color="auto"/>
            </w:tcBorders>
          </w:tcPr>
          <w:p w:rsidR="00D67DC5" w:rsidRDefault="00D67DC5">
            <w:pPr>
              <w:pStyle w:val="ConsPlusNormal"/>
            </w:pPr>
            <w:r>
              <w:t>Предоставление субсидии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D67DC5" w:rsidRDefault="00D67DC5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D67DC5" w:rsidRDefault="00D67DC5">
            <w:pPr>
              <w:pStyle w:val="ConsPlusNormal"/>
            </w:pPr>
            <w:r>
              <w:t>01.01.2023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D67DC5" w:rsidRDefault="00D67DC5">
            <w:pPr>
              <w:pStyle w:val="ConsPlusNormal"/>
            </w:pPr>
            <w:r>
              <w:t>31.12.2023</w:t>
            </w:r>
          </w:p>
        </w:tc>
        <w:tc>
          <w:tcPr>
            <w:tcW w:w="2080" w:type="dxa"/>
            <w:tcBorders>
              <w:top w:val="single" w:sz="4" w:space="0" w:color="auto"/>
              <w:bottom w:val="single" w:sz="4" w:space="0" w:color="auto"/>
            </w:tcBorders>
          </w:tcPr>
          <w:p w:rsidR="00D67DC5" w:rsidRDefault="00D67DC5">
            <w:pPr>
              <w:pStyle w:val="ConsPlusNormal"/>
            </w:pPr>
            <w:r>
              <w:t>общая площадь жилых помещений, расселенных путем предоставления субсидии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D67DC5" w:rsidRDefault="00D67DC5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664" w:type="dxa"/>
            <w:tcBorders>
              <w:top w:val="single" w:sz="4" w:space="0" w:color="auto"/>
              <w:bottom w:val="single" w:sz="4" w:space="0" w:color="auto"/>
            </w:tcBorders>
          </w:tcPr>
          <w:p w:rsidR="00D67DC5" w:rsidRDefault="00D67DC5">
            <w:pPr>
              <w:pStyle w:val="ConsPlusNormal"/>
              <w:jc w:val="center"/>
            </w:pPr>
            <w:r>
              <w:t>0,002</w:t>
            </w:r>
          </w:p>
        </w:tc>
        <w:tc>
          <w:tcPr>
            <w:tcW w:w="2128" w:type="dxa"/>
            <w:tcBorders>
              <w:top w:val="single" w:sz="4" w:space="0" w:color="auto"/>
              <w:bottom w:val="single" w:sz="4" w:space="0" w:color="auto"/>
            </w:tcBorders>
          </w:tcPr>
          <w:p w:rsidR="00D67DC5" w:rsidRDefault="00D67DC5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1504" w:type="dxa"/>
            <w:tcBorders>
              <w:top w:val="single" w:sz="4" w:space="0" w:color="auto"/>
              <w:bottom w:val="single" w:sz="4" w:space="0" w:color="auto"/>
            </w:tcBorders>
          </w:tcPr>
          <w:p w:rsidR="00D67DC5" w:rsidRDefault="00D67DC5">
            <w:pPr>
              <w:pStyle w:val="ConsPlusNormal"/>
              <w:jc w:val="center"/>
            </w:pPr>
            <w:r>
              <w:t>352,774</w:t>
            </w:r>
          </w:p>
        </w:tc>
      </w:tr>
    </w:tbl>
    <w:p w:rsidR="00D67DC5" w:rsidRDefault="00D67DC5">
      <w:pPr>
        <w:pStyle w:val="ConsPlusNormal"/>
        <w:jc w:val="both"/>
      </w:pPr>
    </w:p>
    <w:p w:rsidR="00D67DC5" w:rsidRDefault="00D67DC5">
      <w:pPr>
        <w:pStyle w:val="ConsPlusNormal"/>
        <w:ind w:firstLine="540"/>
        <w:jc w:val="both"/>
      </w:pPr>
      <w:r>
        <w:t xml:space="preserve">6.6. </w:t>
      </w:r>
      <w:hyperlink r:id="rId59">
        <w:r>
          <w:rPr>
            <w:color w:val="0000FF"/>
          </w:rPr>
          <w:t>строки 1.1.1.2.3.1</w:t>
        </w:r>
      </w:hyperlink>
      <w:r>
        <w:t xml:space="preserve">, </w:t>
      </w:r>
      <w:hyperlink r:id="rId60">
        <w:r>
          <w:rPr>
            <w:color w:val="0000FF"/>
          </w:rPr>
          <w:t>1.1.1.2.3.2</w:t>
        </w:r>
      </w:hyperlink>
      <w:r>
        <w:t xml:space="preserve"> изложить в следующей редакции:</w:t>
      </w:r>
    </w:p>
    <w:p w:rsidR="00D67DC5" w:rsidRDefault="00D67DC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2080"/>
        <w:gridCol w:w="904"/>
        <w:gridCol w:w="1204"/>
        <w:gridCol w:w="1204"/>
        <w:gridCol w:w="2080"/>
        <w:gridCol w:w="680"/>
        <w:gridCol w:w="664"/>
        <w:gridCol w:w="2128"/>
        <w:gridCol w:w="1504"/>
      </w:tblGrid>
      <w:tr w:rsidR="00D67DC5">
        <w:tc>
          <w:tcPr>
            <w:tcW w:w="1144" w:type="dxa"/>
            <w:vMerge w:val="restart"/>
          </w:tcPr>
          <w:p w:rsidR="00D67DC5" w:rsidRDefault="00D67DC5">
            <w:pPr>
              <w:pStyle w:val="ConsPlusNormal"/>
              <w:jc w:val="center"/>
            </w:pPr>
            <w:r>
              <w:lastRenderedPageBreak/>
              <w:t>1.1.1.2.3.1</w:t>
            </w:r>
          </w:p>
        </w:tc>
        <w:tc>
          <w:tcPr>
            <w:tcW w:w="2080" w:type="dxa"/>
            <w:vMerge w:val="restart"/>
          </w:tcPr>
          <w:p w:rsidR="00D67DC5" w:rsidRDefault="00D67DC5">
            <w:pPr>
              <w:pStyle w:val="ConsPlusNormal"/>
            </w:pPr>
            <w:r>
              <w:t>Приобретение и изъятие жилых помещений у собственников путем возмещения за изымаемое жилое помещение, в том числе на основании решений, определений судебных органов</w:t>
            </w:r>
          </w:p>
        </w:tc>
        <w:tc>
          <w:tcPr>
            <w:tcW w:w="904" w:type="dxa"/>
            <w:vMerge w:val="restart"/>
          </w:tcPr>
          <w:p w:rsidR="00D67DC5" w:rsidRDefault="00D67DC5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1204" w:type="dxa"/>
            <w:vMerge w:val="restart"/>
          </w:tcPr>
          <w:p w:rsidR="00D67DC5" w:rsidRDefault="00D67DC5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  <w:vMerge w:val="restart"/>
          </w:tcPr>
          <w:p w:rsidR="00D67DC5" w:rsidRDefault="00D67DC5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080" w:type="dxa"/>
            <w:vMerge w:val="restart"/>
          </w:tcPr>
          <w:p w:rsidR="00D67DC5" w:rsidRDefault="00D67DC5">
            <w:pPr>
              <w:pStyle w:val="ConsPlusNormal"/>
              <w:jc w:val="center"/>
            </w:pPr>
            <w:r>
              <w:t>общая площадь жилых помещений, приобретенных и изъятых у собственников путем возмещения за изымаемое жилое помещение, в том числе на основании решений, определений судебных органов</w:t>
            </w:r>
          </w:p>
        </w:tc>
        <w:tc>
          <w:tcPr>
            <w:tcW w:w="680" w:type="dxa"/>
            <w:vMerge w:val="restart"/>
          </w:tcPr>
          <w:p w:rsidR="00D67DC5" w:rsidRDefault="00D67DC5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664" w:type="dxa"/>
            <w:vMerge w:val="restart"/>
          </w:tcPr>
          <w:p w:rsidR="00D67DC5" w:rsidRDefault="00D67DC5">
            <w:pPr>
              <w:pStyle w:val="ConsPlusNormal"/>
              <w:jc w:val="center"/>
            </w:pPr>
            <w:r>
              <w:t>4,3 &lt;*&gt;</w:t>
            </w:r>
          </w:p>
        </w:tc>
        <w:tc>
          <w:tcPr>
            <w:tcW w:w="2128" w:type="dxa"/>
          </w:tcPr>
          <w:p w:rsidR="00D67DC5" w:rsidRDefault="00D67DC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D67DC5" w:rsidRDefault="00D67DC5">
            <w:pPr>
              <w:pStyle w:val="ConsPlusNormal"/>
              <w:jc w:val="center"/>
            </w:pPr>
            <w:r>
              <w:t>1451,878</w:t>
            </w:r>
          </w:p>
        </w:tc>
      </w:tr>
      <w:tr w:rsidR="00D67DC5">
        <w:tc>
          <w:tcPr>
            <w:tcW w:w="1144" w:type="dxa"/>
            <w:vMerge/>
          </w:tcPr>
          <w:p w:rsidR="00D67DC5" w:rsidRDefault="00D67DC5">
            <w:pPr>
              <w:pStyle w:val="ConsPlusNormal"/>
            </w:pPr>
          </w:p>
        </w:tc>
        <w:tc>
          <w:tcPr>
            <w:tcW w:w="2080" w:type="dxa"/>
            <w:vMerge/>
          </w:tcPr>
          <w:p w:rsidR="00D67DC5" w:rsidRDefault="00D67DC5">
            <w:pPr>
              <w:pStyle w:val="ConsPlusNormal"/>
            </w:pPr>
          </w:p>
        </w:tc>
        <w:tc>
          <w:tcPr>
            <w:tcW w:w="904" w:type="dxa"/>
            <w:vMerge/>
          </w:tcPr>
          <w:p w:rsidR="00D67DC5" w:rsidRDefault="00D67DC5">
            <w:pPr>
              <w:pStyle w:val="ConsPlusNormal"/>
            </w:pPr>
          </w:p>
        </w:tc>
        <w:tc>
          <w:tcPr>
            <w:tcW w:w="1204" w:type="dxa"/>
            <w:vMerge/>
          </w:tcPr>
          <w:p w:rsidR="00D67DC5" w:rsidRDefault="00D67DC5">
            <w:pPr>
              <w:pStyle w:val="ConsPlusNormal"/>
            </w:pPr>
          </w:p>
        </w:tc>
        <w:tc>
          <w:tcPr>
            <w:tcW w:w="1204" w:type="dxa"/>
            <w:vMerge/>
          </w:tcPr>
          <w:p w:rsidR="00D67DC5" w:rsidRDefault="00D67DC5">
            <w:pPr>
              <w:pStyle w:val="ConsPlusNormal"/>
            </w:pPr>
          </w:p>
        </w:tc>
        <w:tc>
          <w:tcPr>
            <w:tcW w:w="2080" w:type="dxa"/>
            <w:vMerge/>
          </w:tcPr>
          <w:p w:rsidR="00D67DC5" w:rsidRDefault="00D67DC5">
            <w:pPr>
              <w:pStyle w:val="ConsPlusNormal"/>
            </w:pPr>
          </w:p>
        </w:tc>
        <w:tc>
          <w:tcPr>
            <w:tcW w:w="680" w:type="dxa"/>
            <w:vMerge/>
          </w:tcPr>
          <w:p w:rsidR="00D67DC5" w:rsidRDefault="00D67DC5">
            <w:pPr>
              <w:pStyle w:val="ConsPlusNormal"/>
            </w:pPr>
          </w:p>
        </w:tc>
        <w:tc>
          <w:tcPr>
            <w:tcW w:w="664" w:type="dxa"/>
            <w:vMerge/>
          </w:tcPr>
          <w:p w:rsidR="00D67DC5" w:rsidRDefault="00D67DC5">
            <w:pPr>
              <w:pStyle w:val="ConsPlusNormal"/>
            </w:pPr>
          </w:p>
        </w:tc>
        <w:tc>
          <w:tcPr>
            <w:tcW w:w="2128" w:type="dxa"/>
          </w:tcPr>
          <w:p w:rsidR="00D67DC5" w:rsidRDefault="00D67DC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04" w:type="dxa"/>
          </w:tcPr>
          <w:p w:rsidR="00D67DC5" w:rsidRDefault="00D67DC5">
            <w:pPr>
              <w:pStyle w:val="ConsPlusNormal"/>
              <w:jc w:val="center"/>
            </w:pPr>
            <w:r>
              <w:t>114852,233</w:t>
            </w:r>
          </w:p>
        </w:tc>
      </w:tr>
      <w:tr w:rsidR="00D67DC5">
        <w:tc>
          <w:tcPr>
            <w:tcW w:w="1144" w:type="dxa"/>
          </w:tcPr>
          <w:p w:rsidR="00D67DC5" w:rsidRDefault="00D67DC5">
            <w:pPr>
              <w:pStyle w:val="ConsPlusNormal"/>
              <w:jc w:val="center"/>
            </w:pPr>
            <w:r>
              <w:t>1.1.1.2.3.2</w:t>
            </w:r>
          </w:p>
        </w:tc>
        <w:tc>
          <w:tcPr>
            <w:tcW w:w="2080" w:type="dxa"/>
          </w:tcPr>
          <w:p w:rsidR="00D67DC5" w:rsidRDefault="00D67DC5">
            <w:pPr>
              <w:pStyle w:val="ConsPlusNormal"/>
            </w:pPr>
            <w:r>
              <w:t>Исполнение судебных решений о возмещении судебных расходов</w:t>
            </w:r>
          </w:p>
        </w:tc>
        <w:tc>
          <w:tcPr>
            <w:tcW w:w="904" w:type="dxa"/>
          </w:tcPr>
          <w:p w:rsidR="00D67DC5" w:rsidRDefault="00D67DC5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1204" w:type="dxa"/>
          </w:tcPr>
          <w:p w:rsidR="00D67DC5" w:rsidRDefault="00D67DC5">
            <w:pPr>
              <w:pStyle w:val="ConsPlusNormal"/>
            </w:pPr>
            <w:r>
              <w:t>01.01.2023</w:t>
            </w:r>
          </w:p>
        </w:tc>
        <w:tc>
          <w:tcPr>
            <w:tcW w:w="1204" w:type="dxa"/>
          </w:tcPr>
          <w:p w:rsidR="00D67DC5" w:rsidRDefault="00D67DC5">
            <w:pPr>
              <w:pStyle w:val="ConsPlusNormal"/>
            </w:pPr>
            <w:r>
              <w:t>31.12.2023</w:t>
            </w:r>
          </w:p>
        </w:tc>
        <w:tc>
          <w:tcPr>
            <w:tcW w:w="2080" w:type="dxa"/>
          </w:tcPr>
          <w:p w:rsidR="00D67DC5" w:rsidRDefault="00D67DC5">
            <w:pPr>
              <w:pStyle w:val="ConsPlusNormal"/>
              <w:jc w:val="center"/>
            </w:pPr>
            <w:r>
              <w:t>количество исполненных судебных решений о возмещении судебных расходов</w:t>
            </w:r>
          </w:p>
        </w:tc>
        <w:tc>
          <w:tcPr>
            <w:tcW w:w="680" w:type="dxa"/>
          </w:tcPr>
          <w:p w:rsidR="00D67DC5" w:rsidRDefault="00D67DC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64" w:type="dxa"/>
          </w:tcPr>
          <w:p w:rsidR="00D67DC5" w:rsidRDefault="00D67DC5">
            <w:pPr>
              <w:pStyle w:val="ConsPlusNormal"/>
              <w:jc w:val="center"/>
            </w:pPr>
            <w:r>
              <w:t>29,0</w:t>
            </w:r>
          </w:p>
        </w:tc>
        <w:tc>
          <w:tcPr>
            <w:tcW w:w="2128" w:type="dxa"/>
          </w:tcPr>
          <w:p w:rsidR="00D67DC5" w:rsidRDefault="00D67DC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04" w:type="dxa"/>
          </w:tcPr>
          <w:p w:rsidR="00D67DC5" w:rsidRDefault="00D67DC5">
            <w:pPr>
              <w:pStyle w:val="ConsPlusNormal"/>
              <w:jc w:val="center"/>
            </w:pPr>
            <w:r>
              <w:t>2472,220</w:t>
            </w:r>
          </w:p>
        </w:tc>
      </w:tr>
    </w:tbl>
    <w:p w:rsidR="00D67DC5" w:rsidRDefault="00D67DC5">
      <w:pPr>
        <w:pStyle w:val="ConsPlusNormal"/>
        <w:jc w:val="both"/>
      </w:pPr>
    </w:p>
    <w:p w:rsidR="00D67DC5" w:rsidRDefault="00D67DC5">
      <w:pPr>
        <w:pStyle w:val="ConsPlusNormal"/>
        <w:ind w:firstLine="540"/>
        <w:jc w:val="both"/>
      </w:pPr>
      <w:r>
        <w:t xml:space="preserve">6.7. </w:t>
      </w:r>
      <w:hyperlink r:id="rId61">
        <w:r>
          <w:rPr>
            <w:color w:val="0000FF"/>
          </w:rPr>
          <w:t>строку 1.1.1.2.4.2</w:t>
        </w:r>
      </w:hyperlink>
      <w:r>
        <w:t xml:space="preserve"> изложить в следующей редакции:</w:t>
      </w:r>
    </w:p>
    <w:p w:rsidR="00D67DC5" w:rsidRDefault="00D67DC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2080"/>
        <w:gridCol w:w="904"/>
        <w:gridCol w:w="1204"/>
        <w:gridCol w:w="1204"/>
        <w:gridCol w:w="2080"/>
        <w:gridCol w:w="680"/>
        <w:gridCol w:w="664"/>
        <w:gridCol w:w="2128"/>
        <w:gridCol w:w="1504"/>
      </w:tblGrid>
      <w:tr w:rsidR="00D67DC5"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D67DC5" w:rsidRDefault="00D67DC5">
            <w:pPr>
              <w:pStyle w:val="ConsPlusNormal"/>
              <w:jc w:val="center"/>
            </w:pPr>
            <w:r>
              <w:t>1.1.1.2.4.2</w:t>
            </w:r>
          </w:p>
        </w:tc>
        <w:tc>
          <w:tcPr>
            <w:tcW w:w="2080" w:type="dxa"/>
            <w:tcBorders>
              <w:top w:val="single" w:sz="4" w:space="0" w:color="auto"/>
              <w:bottom w:val="single" w:sz="4" w:space="0" w:color="auto"/>
            </w:tcBorders>
          </w:tcPr>
          <w:p w:rsidR="00D67DC5" w:rsidRDefault="00D67DC5">
            <w:pPr>
              <w:pStyle w:val="ConsPlusNormal"/>
            </w:pPr>
            <w:r>
              <w:t>Выполнение работ по строительству многоквартирного жилого дома на земельном участке с кадастровым номером 59:01:4515016:191, расположенного по адресу: г. Пермь, ул. Маяковского, 54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D67DC5" w:rsidRDefault="00D67DC5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D67DC5" w:rsidRDefault="00D67DC5">
            <w:pPr>
              <w:pStyle w:val="ConsPlusNormal"/>
              <w:jc w:val="center"/>
            </w:pPr>
            <w:r>
              <w:t>30.03.2023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D67DC5" w:rsidRDefault="00D67DC5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080" w:type="dxa"/>
            <w:tcBorders>
              <w:top w:val="single" w:sz="4" w:space="0" w:color="auto"/>
              <w:bottom w:val="single" w:sz="4" w:space="0" w:color="auto"/>
            </w:tcBorders>
          </w:tcPr>
          <w:p w:rsidR="00D67DC5" w:rsidRDefault="00D67DC5">
            <w:pPr>
              <w:pStyle w:val="ConsPlusNormal"/>
              <w:jc w:val="center"/>
            </w:pPr>
            <w:r>
              <w:t xml:space="preserve">акт выполненных работ по строительству многоквартирного жилого дома на земельном участке с кадастровым номером 59:01:4515016:191, расположенного по адресу: г. Пермь, ул. </w:t>
            </w:r>
            <w:r>
              <w:lastRenderedPageBreak/>
              <w:t>Маяковского, 54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D67DC5" w:rsidRDefault="00D67DC5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664" w:type="dxa"/>
            <w:tcBorders>
              <w:top w:val="single" w:sz="4" w:space="0" w:color="auto"/>
              <w:bottom w:val="single" w:sz="4" w:space="0" w:color="auto"/>
            </w:tcBorders>
          </w:tcPr>
          <w:p w:rsidR="00D67DC5" w:rsidRDefault="00D67DC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28" w:type="dxa"/>
            <w:tcBorders>
              <w:top w:val="single" w:sz="4" w:space="0" w:color="auto"/>
              <w:bottom w:val="single" w:sz="4" w:space="0" w:color="auto"/>
            </w:tcBorders>
          </w:tcPr>
          <w:p w:rsidR="00D67DC5" w:rsidRDefault="00D67DC5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1504" w:type="dxa"/>
            <w:tcBorders>
              <w:top w:val="single" w:sz="4" w:space="0" w:color="auto"/>
              <w:bottom w:val="single" w:sz="4" w:space="0" w:color="auto"/>
            </w:tcBorders>
          </w:tcPr>
          <w:p w:rsidR="00D67DC5" w:rsidRDefault="00D67DC5">
            <w:pPr>
              <w:pStyle w:val="ConsPlusNormal"/>
              <w:jc w:val="center"/>
            </w:pPr>
            <w:r>
              <w:t>455255,18315</w:t>
            </w:r>
          </w:p>
        </w:tc>
      </w:tr>
    </w:tbl>
    <w:p w:rsidR="00D67DC5" w:rsidRDefault="00D67DC5">
      <w:pPr>
        <w:pStyle w:val="ConsPlusNormal"/>
        <w:jc w:val="both"/>
      </w:pPr>
    </w:p>
    <w:p w:rsidR="00D67DC5" w:rsidRDefault="00D67DC5">
      <w:pPr>
        <w:pStyle w:val="ConsPlusNormal"/>
        <w:ind w:firstLine="540"/>
        <w:jc w:val="both"/>
      </w:pPr>
      <w:r>
        <w:t xml:space="preserve">6.8. </w:t>
      </w:r>
      <w:hyperlink r:id="rId62">
        <w:r>
          <w:rPr>
            <w:color w:val="0000FF"/>
          </w:rPr>
          <w:t>строку 1.1.1.2.4.5</w:t>
        </w:r>
      </w:hyperlink>
      <w:r>
        <w:t xml:space="preserve"> признать утратившей силу;</w:t>
      </w:r>
    </w:p>
    <w:p w:rsidR="00D67DC5" w:rsidRDefault="00D67DC5">
      <w:pPr>
        <w:pStyle w:val="ConsPlusNormal"/>
        <w:spacing w:before="220"/>
        <w:ind w:firstLine="540"/>
        <w:jc w:val="both"/>
      </w:pPr>
      <w:r>
        <w:t xml:space="preserve">6.9. </w:t>
      </w:r>
      <w:hyperlink r:id="rId63">
        <w:r>
          <w:rPr>
            <w:color w:val="0000FF"/>
          </w:rPr>
          <w:t>строку 1.1.1.2.4.7</w:t>
        </w:r>
      </w:hyperlink>
      <w:r>
        <w:t xml:space="preserve"> признать утратившей силу;</w:t>
      </w:r>
    </w:p>
    <w:p w:rsidR="00D67DC5" w:rsidRDefault="00D67DC5">
      <w:pPr>
        <w:pStyle w:val="ConsPlusNormal"/>
        <w:spacing w:before="220"/>
        <w:ind w:firstLine="540"/>
        <w:jc w:val="both"/>
      </w:pPr>
      <w:r>
        <w:t xml:space="preserve">6.10. </w:t>
      </w:r>
      <w:hyperlink r:id="rId64">
        <w:r>
          <w:rPr>
            <w:color w:val="0000FF"/>
          </w:rPr>
          <w:t>строку 1.1.1.2.4.9</w:t>
        </w:r>
      </w:hyperlink>
      <w:r>
        <w:t xml:space="preserve"> изложить в следующей редакции:</w:t>
      </w:r>
    </w:p>
    <w:p w:rsidR="00D67DC5" w:rsidRDefault="00D67DC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2080"/>
        <w:gridCol w:w="904"/>
        <w:gridCol w:w="1204"/>
        <w:gridCol w:w="1204"/>
        <w:gridCol w:w="2080"/>
        <w:gridCol w:w="680"/>
        <w:gridCol w:w="664"/>
        <w:gridCol w:w="2128"/>
        <w:gridCol w:w="1504"/>
      </w:tblGrid>
      <w:tr w:rsidR="00D67DC5"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D67DC5" w:rsidRDefault="00D67DC5">
            <w:pPr>
              <w:pStyle w:val="ConsPlusNormal"/>
              <w:jc w:val="center"/>
            </w:pPr>
            <w:r>
              <w:t>1.1.1.2.4.9</w:t>
            </w:r>
          </w:p>
        </w:tc>
        <w:tc>
          <w:tcPr>
            <w:tcW w:w="2080" w:type="dxa"/>
            <w:tcBorders>
              <w:top w:val="single" w:sz="4" w:space="0" w:color="auto"/>
              <w:bottom w:val="single" w:sz="4" w:space="0" w:color="auto"/>
            </w:tcBorders>
          </w:tcPr>
          <w:p w:rsidR="00D67DC5" w:rsidRDefault="00D67DC5">
            <w:pPr>
              <w:pStyle w:val="ConsPlusNormal"/>
            </w:pPr>
            <w:r>
              <w:t>Проведение авторского надзора за строительством многоквартирного жилого дома на земельном участке с кадастровым номером 59:01:4515016:191, расположенного по адресу: г. Пермь, ул. Маяковского, 54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D67DC5" w:rsidRDefault="00D67DC5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D67DC5" w:rsidRDefault="00D67DC5">
            <w:pPr>
              <w:pStyle w:val="ConsPlusNormal"/>
              <w:jc w:val="center"/>
            </w:pPr>
            <w:r>
              <w:t>01.04.2023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D67DC5" w:rsidRDefault="00D67DC5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080" w:type="dxa"/>
            <w:tcBorders>
              <w:top w:val="single" w:sz="4" w:space="0" w:color="auto"/>
              <w:bottom w:val="single" w:sz="4" w:space="0" w:color="auto"/>
            </w:tcBorders>
          </w:tcPr>
          <w:p w:rsidR="00D67DC5" w:rsidRDefault="00D67DC5">
            <w:pPr>
              <w:pStyle w:val="ConsPlusNormal"/>
              <w:jc w:val="center"/>
            </w:pPr>
            <w:r>
              <w:t>акт об оказании услуг авторского надзора за строительством многоквартирного жилого дома на земельном участке с кадастровым номером 59:01:4515016:191, расположенного по адресу: г. Пермь, ул. Маяковского, 54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D67DC5" w:rsidRDefault="00D67DC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64" w:type="dxa"/>
            <w:tcBorders>
              <w:top w:val="single" w:sz="4" w:space="0" w:color="auto"/>
              <w:bottom w:val="single" w:sz="4" w:space="0" w:color="auto"/>
            </w:tcBorders>
          </w:tcPr>
          <w:p w:rsidR="00D67DC5" w:rsidRDefault="00D67DC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28" w:type="dxa"/>
            <w:tcBorders>
              <w:top w:val="single" w:sz="4" w:space="0" w:color="auto"/>
              <w:bottom w:val="single" w:sz="4" w:space="0" w:color="auto"/>
            </w:tcBorders>
          </w:tcPr>
          <w:p w:rsidR="00D67DC5" w:rsidRDefault="00D67DC5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1504" w:type="dxa"/>
            <w:tcBorders>
              <w:top w:val="single" w:sz="4" w:space="0" w:color="auto"/>
              <w:bottom w:val="single" w:sz="4" w:space="0" w:color="auto"/>
            </w:tcBorders>
          </w:tcPr>
          <w:p w:rsidR="00D67DC5" w:rsidRDefault="00D67DC5">
            <w:pPr>
              <w:pStyle w:val="ConsPlusNormal"/>
              <w:jc w:val="center"/>
            </w:pPr>
            <w:r>
              <w:t>417,51442</w:t>
            </w:r>
          </w:p>
        </w:tc>
      </w:tr>
    </w:tbl>
    <w:p w:rsidR="00D67DC5" w:rsidRDefault="00D67DC5">
      <w:pPr>
        <w:pStyle w:val="ConsPlusNormal"/>
        <w:jc w:val="both"/>
      </w:pPr>
    </w:p>
    <w:p w:rsidR="00D67DC5" w:rsidRDefault="00D67DC5">
      <w:pPr>
        <w:pStyle w:val="ConsPlusNormal"/>
        <w:ind w:firstLine="540"/>
        <w:jc w:val="both"/>
      </w:pPr>
      <w:r>
        <w:t xml:space="preserve">6.11. </w:t>
      </w:r>
      <w:hyperlink r:id="rId65">
        <w:r>
          <w:rPr>
            <w:color w:val="0000FF"/>
          </w:rPr>
          <w:t>строку 1.1.1.2.5.2</w:t>
        </w:r>
      </w:hyperlink>
      <w:r>
        <w:t xml:space="preserve"> изложить в следующей редакции:</w:t>
      </w:r>
    </w:p>
    <w:p w:rsidR="00D67DC5" w:rsidRDefault="00D67DC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2080"/>
        <w:gridCol w:w="904"/>
        <w:gridCol w:w="1204"/>
        <w:gridCol w:w="1204"/>
        <w:gridCol w:w="2080"/>
        <w:gridCol w:w="680"/>
        <w:gridCol w:w="664"/>
        <w:gridCol w:w="2128"/>
        <w:gridCol w:w="1504"/>
      </w:tblGrid>
      <w:tr w:rsidR="00D67DC5"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D67DC5" w:rsidRDefault="00D67DC5">
            <w:pPr>
              <w:pStyle w:val="ConsPlusNormal"/>
              <w:jc w:val="center"/>
            </w:pPr>
            <w:r>
              <w:t>1.1.1.2.5.2</w:t>
            </w:r>
          </w:p>
        </w:tc>
        <w:tc>
          <w:tcPr>
            <w:tcW w:w="2080" w:type="dxa"/>
            <w:tcBorders>
              <w:top w:val="single" w:sz="4" w:space="0" w:color="auto"/>
              <w:bottom w:val="single" w:sz="4" w:space="0" w:color="auto"/>
            </w:tcBorders>
          </w:tcPr>
          <w:p w:rsidR="00D67DC5" w:rsidRDefault="00D67DC5">
            <w:pPr>
              <w:pStyle w:val="ConsPlusNormal"/>
            </w:pPr>
            <w:r>
              <w:t xml:space="preserve">выполнение работ по строительству многоквартирного жилого дома на земельном участке с кадастровым номером 59:01:4515026:413, </w:t>
            </w:r>
            <w:r>
              <w:lastRenderedPageBreak/>
              <w:t>расположенного по адресу: г. Пермь, ул. Маяковского, 57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D67DC5" w:rsidRDefault="00D67DC5">
            <w:pPr>
              <w:pStyle w:val="ConsPlusNormal"/>
              <w:jc w:val="center"/>
            </w:pPr>
            <w:r>
              <w:lastRenderedPageBreak/>
              <w:t>МКУ "УТЗ"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D67DC5" w:rsidRDefault="00D67DC5">
            <w:pPr>
              <w:pStyle w:val="ConsPlusNormal"/>
              <w:jc w:val="center"/>
            </w:pPr>
            <w:r>
              <w:t>30.03.2023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D67DC5" w:rsidRDefault="00D67DC5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080" w:type="dxa"/>
            <w:tcBorders>
              <w:top w:val="single" w:sz="4" w:space="0" w:color="auto"/>
              <w:bottom w:val="single" w:sz="4" w:space="0" w:color="auto"/>
            </w:tcBorders>
          </w:tcPr>
          <w:p w:rsidR="00D67DC5" w:rsidRDefault="00D67DC5">
            <w:pPr>
              <w:pStyle w:val="ConsPlusNormal"/>
              <w:jc w:val="center"/>
            </w:pPr>
            <w:r>
              <w:t xml:space="preserve">акт выполненных работ по строительству многоквартирного жилого дома на земельном участке с кадастровым номером </w:t>
            </w:r>
            <w:r>
              <w:lastRenderedPageBreak/>
              <w:t>59:01:4515026:413, расположенного по адресу: г. Пермь, ул. Маяковского, 57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D67DC5" w:rsidRDefault="00D67DC5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664" w:type="dxa"/>
            <w:tcBorders>
              <w:top w:val="single" w:sz="4" w:space="0" w:color="auto"/>
              <w:bottom w:val="single" w:sz="4" w:space="0" w:color="auto"/>
            </w:tcBorders>
          </w:tcPr>
          <w:p w:rsidR="00D67DC5" w:rsidRDefault="00D67DC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28" w:type="dxa"/>
            <w:tcBorders>
              <w:top w:val="single" w:sz="4" w:space="0" w:color="auto"/>
              <w:bottom w:val="single" w:sz="4" w:space="0" w:color="auto"/>
            </w:tcBorders>
          </w:tcPr>
          <w:p w:rsidR="00D67DC5" w:rsidRDefault="00D67DC5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1504" w:type="dxa"/>
            <w:tcBorders>
              <w:top w:val="single" w:sz="4" w:space="0" w:color="auto"/>
              <w:bottom w:val="single" w:sz="4" w:space="0" w:color="auto"/>
            </w:tcBorders>
          </w:tcPr>
          <w:p w:rsidR="00D67DC5" w:rsidRDefault="00D67DC5">
            <w:pPr>
              <w:pStyle w:val="ConsPlusNormal"/>
              <w:jc w:val="center"/>
            </w:pPr>
            <w:r>
              <w:t>440896,21014</w:t>
            </w:r>
          </w:p>
        </w:tc>
      </w:tr>
    </w:tbl>
    <w:p w:rsidR="00D67DC5" w:rsidRDefault="00D67DC5">
      <w:pPr>
        <w:pStyle w:val="ConsPlusNormal"/>
        <w:jc w:val="both"/>
      </w:pPr>
    </w:p>
    <w:p w:rsidR="00D67DC5" w:rsidRDefault="00D67DC5">
      <w:pPr>
        <w:pStyle w:val="ConsPlusNormal"/>
        <w:ind w:firstLine="540"/>
        <w:jc w:val="both"/>
      </w:pPr>
      <w:r>
        <w:t xml:space="preserve">6.12. </w:t>
      </w:r>
      <w:hyperlink r:id="rId66">
        <w:r>
          <w:rPr>
            <w:color w:val="0000FF"/>
          </w:rPr>
          <w:t>строку 1.1.1.2.5.6</w:t>
        </w:r>
      </w:hyperlink>
      <w:r>
        <w:t xml:space="preserve"> изложить в следующей редакции:</w:t>
      </w:r>
    </w:p>
    <w:p w:rsidR="00D67DC5" w:rsidRDefault="00D67DC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2080"/>
        <w:gridCol w:w="904"/>
        <w:gridCol w:w="1204"/>
        <w:gridCol w:w="1204"/>
        <w:gridCol w:w="2080"/>
        <w:gridCol w:w="680"/>
        <w:gridCol w:w="664"/>
        <w:gridCol w:w="2128"/>
        <w:gridCol w:w="1504"/>
      </w:tblGrid>
      <w:tr w:rsidR="00D67DC5"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D67DC5" w:rsidRDefault="00D67DC5">
            <w:pPr>
              <w:pStyle w:val="ConsPlusNormal"/>
              <w:jc w:val="center"/>
            </w:pPr>
            <w:r>
              <w:t>1.1.1.2.5.6</w:t>
            </w:r>
          </w:p>
        </w:tc>
        <w:tc>
          <w:tcPr>
            <w:tcW w:w="2080" w:type="dxa"/>
            <w:tcBorders>
              <w:top w:val="single" w:sz="4" w:space="0" w:color="auto"/>
              <w:bottom w:val="single" w:sz="4" w:space="0" w:color="auto"/>
            </w:tcBorders>
          </w:tcPr>
          <w:p w:rsidR="00D67DC5" w:rsidRDefault="00D67DC5">
            <w:pPr>
              <w:pStyle w:val="ConsPlusNormal"/>
            </w:pPr>
            <w:r>
              <w:t>Выполнение подключения (технологического присоединения) к централизованной системе холодного водоснабжения при строительстве многоквартирного жилого дома на земельном участке с кадастровым номером 59:01:4515026:413, расположенного по адресу: г. Пермь, ул. Маяковского, 57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D67DC5" w:rsidRDefault="00D67DC5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D67DC5" w:rsidRDefault="00D67DC5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D67DC5" w:rsidRDefault="00D67DC5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080" w:type="dxa"/>
            <w:tcBorders>
              <w:top w:val="single" w:sz="4" w:space="0" w:color="auto"/>
              <w:bottom w:val="single" w:sz="4" w:space="0" w:color="auto"/>
            </w:tcBorders>
          </w:tcPr>
          <w:p w:rsidR="00D67DC5" w:rsidRDefault="00D67DC5">
            <w:pPr>
              <w:pStyle w:val="ConsPlusNormal"/>
              <w:jc w:val="center"/>
            </w:pPr>
            <w:r>
              <w:t>счет на оплату на подключение (технологическое присоединение) к централизованной системе холодного водоснабжения при строительстве многоквартирного жилого дома на земельном участке с кадастровым номером 59:01:4515026:413, расположенного по адресу: г. Пермь, ул. Маяковского, 57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D67DC5" w:rsidRDefault="00D67DC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64" w:type="dxa"/>
            <w:tcBorders>
              <w:top w:val="single" w:sz="4" w:space="0" w:color="auto"/>
              <w:bottom w:val="single" w:sz="4" w:space="0" w:color="auto"/>
            </w:tcBorders>
          </w:tcPr>
          <w:p w:rsidR="00D67DC5" w:rsidRDefault="00D67DC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28" w:type="dxa"/>
            <w:tcBorders>
              <w:top w:val="single" w:sz="4" w:space="0" w:color="auto"/>
              <w:bottom w:val="single" w:sz="4" w:space="0" w:color="auto"/>
            </w:tcBorders>
          </w:tcPr>
          <w:p w:rsidR="00D67DC5" w:rsidRDefault="00D67DC5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1504" w:type="dxa"/>
            <w:tcBorders>
              <w:top w:val="single" w:sz="4" w:space="0" w:color="auto"/>
              <w:bottom w:val="single" w:sz="4" w:space="0" w:color="auto"/>
            </w:tcBorders>
          </w:tcPr>
          <w:p w:rsidR="00D67DC5" w:rsidRDefault="00D67DC5">
            <w:pPr>
              <w:pStyle w:val="ConsPlusNormal"/>
              <w:jc w:val="center"/>
            </w:pPr>
            <w:r>
              <w:t>7552,91965</w:t>
            </w:r>
          </w:p>
        </w:tc>
      </w:tr>
    </w:tbl>
    <w:p w:rsidR="00D67DC5" w:rsidRDefault="00D67DC5">
      <w:pPr>
        <w:pStyle w:val="ConsPlusNormal"/>
        <w:jc w:val="both"/>
      </w:pPr>
    </w:p>
    <w:p w:rsidR="00D67DC5" w:rsidRDefault="00D67DC5">
      <w:pPr>
        <w:pStyle w:val="ConsPlusNormal"/>
        <w:ind w:firstLine="540"/>
        <w:jc w:val="both"/>
      </w:pPr>
      <w:r>
        <w:t xml:space="preserve">6.13. </w:t>
      </w:r>
      <w:hyperlink r:id="rId67">
        <w:r>
          <w:rPr>
            <w:color w:val="0000FF"/>
          </w:rPr>
          <w:t>строку 1.1.1.2.5.8</w:t>
        </w:r>
      </w:hyperlink>
      <w:r>
        <w:t xml:space="preserve"> изложить в следующей редакции:</w:t>
      </w:r>
    </w:p>
    <w:p w:rsidR="00D67DC5" w:rsidRDefault="00D67DC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2080"/>
        <w:gridCol w:w="904"/>
        <w:gridCol w:w="1204"/>
        <w:gridCol w:w="1204"/>
        <w:gridCol w:w="2080"/>
        <w:gridCol w:w="680"/>
        <w:gridCol w:w="664"/>
        <w:gridCol w:w="2128"/>
        <w:gridCol w:w="1504"/>
      </w:tblGrid>
      <w:tr w:rsidR="00D67DC5"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D67DC5" w:rsidRDefault="00D67DC5">
            <w:pPr>
              <w:pStyle w:val="ConsPlusNormal"/>
              <w:jc w:val="center"/>
            </w:pPr>
            <w:r>
              <w:t>1.1.1.2.5.8</w:t>
            </w:r>
          </w:p>
        </w:tc>
        <w:tc>
          <w:tcPr>
            <w:tcW w:w="2080" w:type="dxa"/>
            <w:tcBorders>
              <w:top w:val="single" w:sz="4" w:space="0" w:color="auto"/>
              <w:bottom w:val="single" w:sz="4" w:space="0" w:color="auto"/>
            </w:tcBorders>
          </w:tcPr>
          <w:p w:rsidR="00D67DC5" w:rsidRDefault="00D67DC5">
            <w:pPr>
              <w:pStyle w:val="ConsPlusNormal"/>
            </w:pPr>
            <w:r>
              <w:t xml:space="preserve">Проведение авторского надзора за строительством многоквартирного жилого дома на </w:t>
            </w:r>
            <w:r>
              <w:lastRenderedPageBreak/>
              <w:t>земельном участке с кадастровым номером 59:01:4515026:413, расположенного по адресу: г. Пермь, ул. Маяковского, 57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D67DC5" w:rsidRDefault="00D67DC5">
            <w:pPr>
              <w:pStyle w:val="ConsPlusNormal"/>
              <w:jc w:val="center"/>
            </w:pPr>
            <w:r>
              <w:lastRenderedPageBreak/>
              <w:t>МКУ "УТЗ"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D67DC5" w:rsidRDefault="00D67DC5">
            <w:pPr>
              <w:pStyle w:val="ConsPlusNormal"/>
              <w:jc w:val="center"/>
            </w:pPr>
            <w:r>
              <w:t>01.04.2023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D67DC5" w:rsidRDefault="00D67DC5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080" w:type="dxa"/>
            <w:tcBorders>
              <w:top w:val="single" w:sz="4" w:space="0" w:color="auto"/>
              <w:bottom w:val="single" w:sz="4" w:space="0" w:color="auto"/>
            </w:tcBorders>
          </w:tcPr>
          <w:p w:rsidR="00D67DC5" w:rsidRDefault="00D67DC5">
            <w:pPr>
              <w:pStyle w:val="ConsPlusNormal"/>
              <w:jc w:val="center"/>
            </w:pPr>
            <w:r>
              <w:t xml:space="preserve">акт об оказании услуг авторского надзора за строительством многоквартирного </w:t>
            </w:r>
            <w:r>
              <w:lastRenderedPageBreak/>
              <w:t>жилого дома на земельном участке с кадастровым номером 59:01:4515026:413, расположенного по адресу: г. Пермь, ул. Маяковского, 57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D67DC5" w:rsidRDefault="00D67DC5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664" w:type="dxa"/>
            <w:tcBorders>
              <w:top w:val="single" w:sz="4" w:space="0" w:color="auto"/>
              <w:bottom w:val="single" w:sz="4" w:space="0" w:color="auto"/>
            </w:tcBorders>
          </w:tcPr>
          <w:p w:rsidR="00D67DC5" w:rsidRDefault="00D67DC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28" w:type="dxa"/>
            <w:tcBorders>
              <w:top w:val="single" w:sz="4" w:space="0" w:color="auto"/>
              <w:bottom w:val="single" w:sz="4" w:space="0" w:color="auto"/>
            </w:tcBorders>
          </w:tcPr>
          <w:p w:rsidR="00D67DC5" w:rsidRDefault="00D67DC5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1504" w:type="dxa"/>
            <w:tcBorders>
              <w:top w:val="single" w:sz="4" w:space="0" w:color="auto"/>
              <w:bottom w:val="single" w:sz="4" w:space="0" w:color="auto"/>
            </w:tcBorders>
          </w:tcPr>
          <w:p w:rsidR="00D67DC5" w:rsidRDefault="00D67DC5">
            <w:pPr>
              <w:pStyle w:val="ConsPlusNormal"/>
              <w:jc w:val="center"/>
            </w:pPr>
            <w:r>
              <w:t>387,33554</w:t>
            </w:r>
          </w:p>
        </w:tc>
      </w:tr>
    </w:tbl>
    <w:p w:rsidR="00D67DC5" w:rsidRDefault="00D67DC5">
      <w:pPr>
        <w:pStyle w:val="ConsPlusNormal"/>
        <w:jc w:val="both"/>
      </w:pPr>
    </w:p>
    <w:p w:rsidR="00D67DC5" w:rsidRDefault="00D67DC5">
      <w:pPr>
        <w:pStyle w:val="ConsPlusNormal"/>
        <w:ind w:firstLine="540"/>
        <w:jc w:val="both"/>
      </w:pPr>
      <w:r>
        <w:t>6.14. строки "</w:t>
      </w:r>
      <w:hyperlink r:id="rId68">
        <w:r>
          <w:rPr>
            <w:color w:val="0000FF"/>
          </w:rPr>
          <w:t>Итого</w:t>
        </w:r>
      </w:hyperlink>
      <w:r>
        <w:t xml:space="preserve"> по задаче 1.1.1, в том числе по источникам финансирования", "</w:t>
      </w:r>
      <w:hyperlink r:id="rId69">
        <w:r>
          <w:rPr>
            <w:color w:val="0000FF"/>
          </w:rPr>
          <w:t>Всего</w:t>
        </w:r>
      </w:hyperlink>
      <w:r>
        <w:t xml:space="preserve"> по подпрограмме 1.1, в том числе по источникам финансирования" изложить в следующей редакции:</w:t>
      </w:r>
    </w:p>
    <w:p w:rsidR="00D67DC5" w:rsidRDefault="00D67DC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921"/>
        <w:gridCol w:w="2128"/>
        <w:gridCol w:w="1531"/>
      </w:tblGrid>
      <w:tr w:rsidR="00D67DC5">
        <w:tc>
          <w:tcPr>
            <w:tcW w:w="9921" w:type="dxa"/>
            <w:vMerge w:val="restart"/>
          </w:tcPr>
          <w:p w:rsidR="00D67DC5" w:rsidRDefault="00D67DC5">
            <w:pPr>
              <w:pStyle w:val="ConsPlusNormal"/>
            </w:pPr>
            <w:r>
              <w:t>Итого по задаче 1.1.1, в том числе по источникам финансирования</w:t>
            </w:r>
          </w:p>
        </w:tc>
        <w:tc>
          <w:tcPr>
            <w:tcW w:w="2128" w:type="dxa"/>
          </w:tcPr>
          <w:p w:rsidR="00D67DC5" w:rsidRDefault="00D67DC5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31" w:type="dxa"/>
          </w:tcPr>
          <w:p w:rsidR="00D67DC5" w:rsidRDefault="00D67DC5">
            <w:pPr>
              <w:pStyle w:val="ConsPlusNormal"/>
              <w:jc w:val="center"/>
            </w:pPr>
            <w:r>
              <w:t>3230897,890</w:t>
            </w:r>
          </w:p>
        </w:tc>
      </w:tr>
      <w:tr w:rsidR="00D67DC5">
        <w:tc>
          <w:tcPr>
            <w:tcW w:w="9921" w:type="dxa"/>
            <w:vMerge/>
          </w:tcPr>
          <w:p w:rsidR="00D67DC5" w:rsidRDefault="00D67DC5">
            <w:pPr>
              <w:pStyle w:val="ConsPlusNormal"/>
            </w:pPr>
          </w:p>
        </w:tc>
        <w:tc>
          <w:tcPr>
            <w:tcW w:w="2128" w:type="dxa"/>
          </w:tcPr>
          <w:p w:rsidR="00D67DC5" w:rsidRDefault="00D67DC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D67DC5" w:rsidRDefault="00D67DC5">
            <w:pPr>
              <w:pStyle w:val="ConsPlusNormal"/>
              <w:jc w:val="center"/>
            </w:pPr>
            <w:r>
              <w:t>453997,336</w:t>
            </w:r>
          </w:p>
        </w:tc>
      </w:tr>
      <w:tr w:rsidR="00D67DC5">
        <w:tc>
          <w:tcPr>
            <w:tcW w:w="9921" w:type="dxa"/>
            <w:vMerge/>
          </w:tcPr>
          <w:p w:rsidR="00D67DC5" w:rsidRDefault="00D67DC5">
            <w:pPr>
              <w:pStyle w:val="ConsPlusNormal"/>
            </w:pPr>
          </w:p>
        </w:tc>
        <w:tc>
          <w:tcPr>
            <w:tcW w:w="2128" w:type="dxa"/>
          </w:tcPr>
          <w:p w:rsidR="00D67DC5" w:rsidRDefault="00D67DC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31" w:type="dxa"/>
          </w:tcPr>
          <w:p w:rsidR="00D67DC5" w:rsidRDefault="00D67DC5">
            <w:pPr>
              <w:pStyle w:val="ConsPlusNormal"/>
              <w:jc w:val="center"/>
            </w:pPr>
            <w:r>
              <w:t>118324,453</w:t>
            </w:r>
          </w:p>
        </w:tc>
      </w:tr>
      <w:tr w:rsidR="00D67DC5">
        <w:tc>
          <w:tcPr>
            <w:tcW w:w="9921" w:type="dxa"/>
            <w:vMerge/>
          </w:tcPr>
          <w:p w:rsidR="00D67DC5" w:rsidRDefault="00D67DC5">
            <w:pPr>
              <w:pStyle w:val="ConsPlusNormal"/>
            </w:pPr>
          </w:p>
        </w:tc>
        <w:tc>
          <w:tcPr>
            <w:tcW w:w="2128" w:type="dxa"/>
          </w:tcPr>
          <w:p w:rsidR="00D67DC5" w:rsidRDefault="00D67DC5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531" w:type="dxa"/>
          </w:tcPr>
          <w:p w:rsidR="00D67DC5" w:rsidRDefault="00D67DC5">
            <w:pPr>
              <w:pStyle w:val="ConsPlusNormal"/>
              <w:jc w:val="center"/>
            </w:pPr>
            <w:r>
              <w:t>17494,570</w:t>
            </w:r>
          </w:p>
        </w:tc>
      </w:tr>
      <w:tr w:rsidR="00D67DC5">
        <w:tc>
          <w:tcPr>
            <w:tcW w:w="9921" w:type="dxa"/>
            <w:vMerge/>
          </w:tcPr>
          <w:p w:rsidR="00D67DC5" w:rsidRDefault="00D67DC5">
            <w:pPr>
              <w:pStyle w:val="ConsPlusNormal"/>
            </w:pPr>
          </w:p>
        </w:tc>
        <w:tc>
          <w:tcPr>
            <w:tcW w:w="2128" w:type="dxa"/>
          </w:tcPr>
          <w:p w:rsidR="00D67DC5" w:rsidRDefault="00D67DC5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1531" w:type="dxa"/>
          </w:tcPr>
          <w:p w:rsidR="00D67DC5" w:rsidRDefault="00D67DC5">
            <w:pPr>
              <w:pStyle w:val="ConsPlusNormal"/>
              <w:jc w:val="center"/>
            </w:pPr>
            <w:r>
              <w:t>2597131,075</w:t>
            </w:r>
          </w:p>
        </w:tc>
      </w:tr>
      <w:tr w:rsidR="00D67DC5">
        <w:tc>
          <w:tcPr>
            <w:tcW w:w="9921" w:type="dxa"/>
            <w:vMerge/>
          </w:tcPr>
          <w:p w:rsidR="00D67DC5" w:rsidRDefault="00D67DC5">
            <w:pPr>
              <w:pStyle w:val="ConsPlusNormal"/>
            </w:pPr>
          </w:p>
        </w:tc>
        <w:tc>
          <w:tcPr>
            <w:tcW w:w="2128" w:type="dxa"/>
          </w:tcPr>
          <w:p w:rsidR="00D67DC5" w:rsidRDefault="00D67DC5">
            <w:pPr>
              <w:pStyle w:val="ConsPlusNormal"/>
              <w:jc w:val="center"/>
            </w:pPr>
            <w:r>
              <w:t>средства Фонда (неиспользованные ассигнования отчетного года)</w:t>
            </w:r>
          </w:p>
        </w:tc>
        <w:tc>
          <w:tcPr>
            <w:tcW w:w="1531" w:type="dxa"/>
          </w:tcPr>
          <w:p w:rsidR="00D67DC5" w:rsidRDefault="00D67DC5">
            <w:pPr>
              <w:pStyle w:val="ConsPlusNormal"/>
              <w:jc w:val="center"/>
            </w:pPr>
            <w:r>
              <w:t>43950,456</w:t>
            </w:r>
          </w:p>
        </w:tc>
      </w:tr>
      <w:tr w:rsidR="00D67DC5">
        <w:tc>
          <w:tcPr>
            <w:tcW w:w="9921" w:type="dxa"/>
            <w:vMerge w:val="restart"/>
          </w:tcPr>
          <w:p w:rsidR="00D67DC5" w:rsidRDefault="00D67DC5">
            <w:pPr>
              <w:pStyle w:val="ConsPlusNormal"/>
            </w:pPr>
            <w:r>
              <w:t>Всего по подпрограмме 1.1, в том числе по источникам финансирования</w:t>
            </w:r>
          </w:p>
        </w:tc>
        <w:tc>
          <w:tcPr>
            <w:tcW w:w="2128" w:type="dxa"/>
          </w:tcPr>
          <w:p w:rsidR="00D67DC5" w:rsidRDefault="00D67DC5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531" w:type="dxa"/>
          </w:tcPr>
          <w:p w:rsidR="00D67DC5" w:rsidRDefault="00D67DC5">
            <w:pPr>
              <w:pStyle w:val="ConsPlusNormal"/>
              <w:jc w:val="center"/>
            </w:pPr>
            <w:r>
              <w:t>3230897,890</w:t>
            </w:r>
          </w:p>
        </w:tc>
      </w:tr>
      <w:tr w:rsidR="00D67DC5">
        <w:tc>
          <w:tcPr>
            <w:tcW w:w="9921" w:type="dxa"/>
            <w:vMerge/>
          </w:tcPr>
          <w:p w:rsidR="00D67DC5" w:rsidRDefault="00D67DC5">
            <w:pPr>
              <w:pStyle w:val="ConsPlusNormal"/>
            </w:pPr>
          </w:p>
        </w:tc>
        <w:tc>
          <w:tcPr>
            <w:tcW w:w="2128" w:type="dxa"/>
          </w:tcPr>
          <w:p w:rsidR="00D67DC5" w:rsidRDefault="00D67DC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D67DC5" w:rsidRDefault="00D67DC5">
            <w:pPr>
              <w:pStyle w:val="ConsPlusNormal"/>
              <w:jc w:val="center"/>
            </w:pPr>
            <w:r>
              <w:t>453997,336</w:t>
            </w:r>
          </w:p>
        </w:tc>
      </w:tr>
      <w:tr w:rsidR="00D67DC5">
        <w:tc>
          <w:tcPr>
            <w:tcW w:w="9921" w:type="dxa"/>
            <w:vMerge/>
          </w:tcPr>
          <w:p w:rsidR="00D67DC5" w:rsidRDefault="00D67DC5">
            <w:pPr>
              <w:pStyle w:val="ConsPlusNormal"/>
            </w:pPr>
          </w:p>
        </w:tc>
        <w:tc>
          <w:tcPr>
            <w:tcW w:w="2128" w:type="dxa"/>
          </w:tcPr>
          <w:p w:rsidR="00D67DC5" w:rsidRDefault="00D67DC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31" w:type="dxa"/>
          </w:tcPr>
          <w:p w:rsidR="00D67DC5" w:rsidRDefault="00D67DC5">
            <w:pPr>
              <w:pStyle w:val="ConsPlusNormal"/>
              <w:jc w:val="center"/>
            </w:pPr>
            <w:r>
              <w:t>118324,453</w:t>
            </w:r>
          </w:p>
        </w:tc>
      </w:tr>
      <w:tr w:rsidR="00D67DC5">
        <w:tc>
          <w:tcPr>
            <w:tcW w:w="9921" w:type="dxa"/>
            <w:vMerge/>
          </w:tcPr>
          <w:p w:rsidR="00D67DC5" w:rsidRDefault="00D67DC5">
            <w:pPr>
              <w:pStyle w:val="ConsPlusNormal"/>
            </w:pPr>
          </w:p>
        </w:tc>
        <w:tc>
          <w:tcPr>
            <w:tcW w:w="2128" w:type="dxa"/>
          </w:tcPr>
          <w:p w:rsidR="00D67DC5" w:rsidRDefault="00D67DC5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531" w:type="dxa"/>
          </w:tcPr>
          <w:p w:rsidR="00D67DC5" w:rsidRDefault="00D67DC5">
            <w:pPr>
              <w:pStyle w:val="ConsPlusNormal"/>
              <w:jc w:val="center"/>
            </w:pPr>
            <w:r>
              <w:t>17494,570</w:t>
            </w:r>
          </w:p>
        </w:tc>
      </w:tr>
      <w:tr w:rsidR="00D67DC5">
        <w:tc>
          <w:tcPr>
            <w:tcW w:w="9921" w:type="dxa"/>
            <w:vMerge/>
          </w:tcPr>
          <w:p w:rsidR="00D67DC5" w:rsidRDefault="00D67DC5">
            <w:pPr>
              <w:pStyle w:val="ConsPlusNormal"/>
            </w:pPr>
          </w:p>
        </w:tc>
        <w:tc>
          <w:tcPr>
            <w:tcW w:w="2128" w:type="dxa"/>
          </w:tcPr>
          <w:p w:rsidR="00D67DC5" w:rsidRDefault="00D67DC5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1531" w:type="dxa"/>
          </w:tcPr>
          <w:p w:rsidR="00D67DC5" w:rsidRDefault="00D67DC5">
            <w:pPr>
              <w:pStyle w:val="ConsPlusNormal"/>
              <w:jc w:val="center"/>
            </w:pPr>
            <w:r>
              <w:t>2597131,075</w:t>
            </w:r>
          </w:p>
        </w:tc>
      </w:tr>
      <w:tr w:rsidR="00D67DC5">
        <w:tc>
          <w:tcPr>
            <w:tcW w:w="9921" w:type="dxa"/>
            <w:vMerge/>
          </w:tcPr>
          <w:p w:rsidR="00D67DC5" w:rsidRDefault="00D67DC5">
            <w:pPr>
              <w:pStyle w:val="ConsPlusNormal"/>
            </w:pPr>
          </w:p>
        </w:tc>
        <w:tc>
          <w:tcPr>
            <w:tcW w:w="2128" w:type="dxa"/>
          </w:tcPr>
          <w:p w:rsidR="00D67DC5" w:rsidRDefault="00D67DC5">
            <w:pPr>
              <w:pStyle w:val="ConsPlusNormal"/>
              <w:jc w:val="center"/>
            </w:pPr>
            <w:r>
              <w:t>средства Фонда (неиспользованные ассигнования отчетного года)</w:t>
            </w:r>
          </w:p>
        </w:tc>
        <w:tc>
          <w:tcPr>
            <w:tcW w:w="1531" w:type="dxa"/>
          </w:tcPr>
          <w:p w:rsidR="00D67DC5" w:rsidRDefault="00D67DC5">
            <w:pPr>
              <w:pStyle w:val="ConsPlusNormal"/>
              <w:jc w:val="center"/>
            </w:pPr>
            <w:r>
              <w:t>43950,456</w:t>
            </w:r>
          </w:p>
        </w:tc>
      </w:tr>
    </w:tbl>
    <w:p w:rsidR="00D67DC5" w:rsidRDefault="00D67DC5">
      <w:pPr>
        <w:pStyle w:val="ConsPlusNormal"/>
        <w:jc w:val="both"/>
      </w:pPr>
    </w:p>
    <w:p w:rsidR="00D67DC5" w:rsidRDefault="00D67DC5">
      <w:pPr>
        <w:pStyle w:val="ConsPlusNormal"/>
        <w:ind w:firstLine="540"/>
        <w:jc w:val="both"/>
      </w:pPr>
      <w:r>
        <w:t xml:space="preserve">7. В </w:t>
      </w:r>
      <w:hyperlink r:id="rId70">
        <w:r>
          <w:rPr>
            <w:color w:val="0000FF"/>
          </w:rPr>
          <w:t>приложении 2</w:t>
        </w:r>
      </w:hyperlink>
      <w:r>
        <w:t>:</w:t>
      </w:r>
    </w:p>
    <w:p w:rsidR="00D67DC5" w:rsidRDefault="00D67DC5">
      <w:pPr>
        <w:pStyle w:val="ConsPlusNormal"/>
        <w:spacing w:before="220"/>
        <w:ind w:firstLine="540"/>
        <w:jc w:val="both"/>
      </w:pPr>
      <w:r>
        <w:t xml:space="preserve">7.1. </w:t>
      </w:r>
      <w:hyperlink r:id="rId71">
        <w:r>
          <w:rPr>
            <w:color w:val="0000FF"/>
          </w:rPr>
          <w:t>строку 1.2.1.1.1.1</w:t>
        </w:r>
      </w:hyperlink>
      <w:r>
        <w:t xml:space="preserve"> изложить в следующей редакции:</w:t>
      </w:r>
    </w:p>
    <w:p w:rsidR="00D67DC5" w:rsidRDefault="00D67DC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2296"/>
        <w:gridCol w:w="904"/>
        <w:gridCol w:w="1204"/>
        <w:gridCol w:w="1204"/>
        <w:gridCol w:w="1984"/>
        <w:gridCol w:w="624"/>
        <w:gridCol w:w="724"/>
        <w:gridCol w:w="928"/>
        <w:gridCol w:w="1264"/>
      </w:tblGrid>
      <w:tr w:rsidR="00D67DC5"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D67DC5" w:rsidRDefault="00D67DC5">
            <w:pPr>
              <w:pStyle w:val="ConsPlusNormal"/>
              <w:jc w:val="center"/>
            </w:pPr>
            <w:r>
              <w:t>1.2.1.1.1.1</w:t>
            </w:r>
          </w:p>
        </w:tc>
        <w:tc>
          <w:tcPr>
            <w:tcW w:w="2296" w:type="dxa"/>
            <w:tcBorders>
              <w:top w:val="single" w:sz="4" w:space="0" w:color="auto"/>
              <w:bottom w:val="single" w:sz="4" w:space="0" w:color="auto"/>
            </w:tcBorders>
          </w:tcPr>
          <w:p w:rsidR="00D67DC5" w:rsidRDefault="00D67DC5">
            <w:pPr>
              <w:pStyle w:val="ConsPlusNormal"/>
            </w:pPr>
            <w:r>
              <w:t>Внесение платы за жилищно-коммунальные услуги организациям, осуществляющим функции управления многоквартирными домами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D67DC5" w:rsidRDefault="00D67DC5">
            <w:pPr>
              <w:pStyle w:val="ConsPlusNormal"/>
              <w:jc w:val="center"/>
            </w:pPr>
            <w:r>
              <w:t>МКУ УМЖФ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D67DC5" w:rsidRDefault="00D67DC5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D67DC5" w:rsidRDefault="00D67DC5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D67DC5" w:rsidRDefault="00D67DC5">
            <w:pPr>
              <w:pStyle w:val="ConsPlusNormal"/>
              <w:jc w:val="center"/>
            </w:pPr>
            <w:r>
              <w:t xml:space="preserve">общая площадь пустующих муниципальных жилых помещений, по которым внесена плата за жилищно-коммунальные услуги организациям, осуществляющим </w:t>
            </w:r>
            <w:r>
              <w:lastRenderedPageBreak/>
              <w:t>функции управления многоквартирными домами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</w:tcPr>
          <w:p w:rsidR="00D67DC5" w:rsidRDefault="00D67DC5">
            <w:pPr>
              <w:pStyle w:val="ConsPlusNormal"/>
              <w:jc w:val="center"/>
            </w:pPr>
            <w:r>
              <w:lastRenderedPageBreak/>
              <w:t>тыс. кв. м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</w:tcPr>
          <w:p w:rsidR="00D67DC5" w:rsidRDefault="00D67DC5">
            <w:pPr>
              <w:pStyle w:val="ConsPlusNormal"/>
              <w:jc w:val="center"/>
            </w:pPr>
            <w:r>
              <w:t>34,4</w:t>
            </w:r>
          </w:p>
        </w:tc>
        <w:tc>
          <w:tcPr>
            <w:tcW w:w="928" w:type="dxa"/>
            <w:tcBorders>
              <w:top w:val="single" w:sz="4" w:space="0" w:color="auto"/>
              <w:bottom w:val="single" w:sz="4" w:space="0" w:color="auto"/>
            </w:tcBorders>
          </w:tcPr>
          <w:p w:rsidR="00D67DC5" w:rsidRDefault="00D67DC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D67DC5" w:rsidRDefault="00D67DC5">
            <w:pPr>
              <w:pStyle w:val="ConsPlusNormal"/>
              <w:jc w:val="center"/>
            </w:pPr>
            <w:r>
              <w:t>50778,910</w:t>
            </w:r>
          </w:p>
        </w:tc>
      </w:tr>
    </w:tbl>
    <w:p w:rsidR="00D67DC5" w:rsidRDefault="00D67DC5">
      <w:pPr>
        <w:pStyle w:val="ConsPlusNormal"/>
        <w:jc w:val="both"/>
      </w:pPr>
    </w:p>
    <w:p w:rsidR="00D67DC5" w:rsidRDefault="00D67DC5">
      <w:pPr>
        <w:pStyle w:val="ConsPlusNormal"/>
        <w:ind w:firstLine="540"/>
        <w:jc w:val="both"/>
      </w:pPr>
      <w:r>
        <w:t xml:space="preserve">7.2. </w:t>
      </w:r>
      <w:hyperlink r:id="rId72">
        <w:r>
          <w:rPr>
            <w:color w:val="0000FF"/>
          </w:rPr>
          <w:t>строки 1.2.1.1.1.4</w:t>
        </w:r>
      </w:hyperlink>
      <w:r>
        <w:t xml:space="preserve">, </w:t>
      </w:r>
      <w:hyperlink r:id="rId73">
        <w:r>
          <w:rPr>
            <w:color w:val="0000FF"/>
          </w:rPr>
          <w:t>1.2.1.1.1.5</w:t>
        </w:r>
      </w:hyperlink>
      <w:r>
        <w:t>, "</w:t>
      </w:r>
      <w:hyperlink r:id="rId74">
        <w:r>
          <w:rPr>
            <w:color w:val="0000FF"/>
          </w:rPr>
          <w:t>Итого</w:t>
        </w:r>
      </w:hyperlink>
      <w:r>
        <w:t xml:space="preserve"> по мероприятию 1.2.1.1.1, в том числе по источникам финансирования" изложить в следующей редакции:</w:t>
      </w:r>
    </w:p>
    <w:p w:rsidR="00D67DC5" w:rsidRDefault="00D67DC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2296"/>
        <w:gridCol w:w="904"/>
        <w:gridCol w:w="1204"/>
        <w:gridCol w:w="1204"/>
        <w:gridCol w:w="1984"/>
        <w:gridCol w:w="624"/>
        <w:gridCol w:w="724"/>
        <w:gridCol w:w="928"/>
        <w:gridCol w:w="1264"/>
      </w:tblGrid>
      <w:tr w:rsidR="00D67DC5">
        <w:tc>
          <w:tcPr>
            <w:tcW w:w="1144" w:type="dxa"/>
          </w:tcPr>
          <w:p w:rsidR="00D67DC5" w:rsidRDefault="00D67DC5">
            <w:pPr>
              <w:pStyle w:val="ConsPlusNormal"/>
              <w:jc w:val="center"/>
            </w:pPr>
            <w:r>
              <w:t>1.2.1.1.1.4</w:t>
            </w:r>
          </w:p>
        </w:tc>
        <w:tc>
          <w:tcPr>
            <w:tcW w:w="2296" w:type="dxa"/>
          </w:tcPr>
          <w:p w:rsidR="00D67DC5" w:rsidRDefault="00D67DC5">
            <w:pPr>
              <w:pStyle w:val="ConsPlusNormal"/>
            </w:pPr>
            <w:r>
              <w:t>Организация работ по своевременному начислению и сбору платы за наем муниципальных жилых помещений города Перми по договору со специализированной организацией</w:t>
            </w:r>
          </w:p>
        </w:tc>
        <w:tc>
          <w:tcPr>
            <w:tcW w:w="904" w:type="dxa"/>
          </w:tcPr>
          <w:p w:rsidR="00D67DC5" w:rsidRDefault="00D67DC5">
            <w:pPr>
              <w:pStyle w:val="ConsPlusNormal"/>
              <w:jc w:val="center"/>
            </w:pPr>
            <w:r>
              <w:t>МКУ УМЖФ</w:t>
            </w:r>
          </w:p>
        </w:tc>
        <w:tc>
          <w:tcPr>
            <w:tcW w:w="1204" w:type="dxa"/>
          </w:tcPr>
          <w:p w:rsidR="00D67DC5" w:rsidRDefault="00D67DC5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</w:tcPr>
          <w:p w:rsidR="00D67DC5" w:rsidRDefault="00D67DC5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984" w:type="dxa"/>
          </w:tcPr>
          <w:p w:rsidR="00D67DC5" w:rsidRDefault="00D67DC5">
            <w:pPr>
              <w:pStyle w:val="ConsPlusNormal"/>
              <w:jc w:val="center"/>
            </w:pPr>
            <w:r>
              <w:t>количество лицевых счетов, по которым осуществляется начисление и сбор платы за наем</w:t>
            </w:r>
          </w:p>
        </w:tc>
        <w:tc>
          <w:tcPr>
            <w:tcW w:w="624" w:type="dxa"/>
          </w:tcPr>
          <w:p w:rsidR="00D67DC5" w:rsidRDefault="00D67DC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</w:tcPr>
          <w:p w:rsidR="00D67DC5" w:rsidRDefault="00D67DC5">
            <w:pPr>
              <w:pStyle w:val="ConsPlusNormal"/>
              <w:jc w:val="center"/>
            </w:pPr>
            <w:r>
              <w:t>15146</w:t>
            </w:r>
          </w:p>
        </w:tc>
        <w:tc>
          <w:tcPr>
            <w:tcW w:w="928" w:type="dxa"/>
          </w:tcPr>
          <w:p w:rsidR="00D67DC5" w:rsidRDefault="00D67DC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D67DC5" w:rsidRDefault="00D67DC5">
            <w:pPr>
              <w:pStyle w:val="ConsPlusNormal"/>
              <w:jc w:val="center"/>
            </w:pPr>
            <w:r>
              <w:t>5210,842</w:t>
            </w:r>
          </w:p>
        </w:tc>
      </w:tr>
      <w:tr w:rsidR="00D67DC5">
        <w:tc>
          <w:tcPr>
            <w:tcW w:w="1144" w:type="dxa"/>
          </w:tcPr>
          <w:p w:rsidR="00D67DC5" w:rsidRDefault="00D67DC5">
            <w:pPr>
              <w:pStyle w:val="ConsPlusNormal"/>
              <w:jc w:val="center"/>
            </w:pPr>
            <w:r>
              <w:t>1.2.1.1.1.5</w:t>
            </w:r>
          </w:p>
        </w:tc>
        <w:tc>
          <w:tcPr>
            <w:tcW w:w="2296" w:type="dxa"/>
          </w:tcPr>
          <w:p w:rsidR="00D67DC5" w:rsidRDefault="00D67DC5">
            <w:pPr>
              <w:pStyle w:val="ConsPlusNormal"/>
            </w:pPr>
            <w:r>
              <w:t>Исполнение судебных решений о возмещении судебных расходов</w:t>
            </w:r>
          </w:p>
        </w:tc>
        <w:tc>
          <w:tcPr>
            <w:tcW w:w="904" w:type="dxa"/>
          </w:tcPr>
          <w:p w:rsidR="00D67DC5" w:rsidRDefault="00D67DC5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1204" w:type="dxa"/>
          </w:tcPr>
          <w:p w:rsidR="00D67DC5" w:rsidRDefault="00D67DC5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</w:tcPr>
          <w:p w:rsidR="00D67DC5" w:rsidRDefault="00D67DC5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984" w:type="dxa"/>
          </w:tcPr>
          <w:p w:rsidR="00D67DC5" w:rsidRDefault="00D67DC5">
            <w:pPr>
              <w:pStyle w:val="ConsPlusNormal"/>
              <w:jc w:val="center"/>
            </w:pPr>
            <w:r>
              <w:t>количество исполненных судебных решений о возмещении судебных расходов</w:t>
            </w:r>
          </w:p>
        </w:tc>
        <w:tc>
          <w:tcPr>
            <w:tcW w:w="624" w:type="dxa"/>
          </w:tcPr>
          <w:p w:rsidR="00D67DC5" w:rsidRDefault="00D67DC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</w:tcPr>
          <w:p w:rsidR="00D67DC5" w:rsidRDefault="00D67DC5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928" w:type="dxa"/>
          </w:tcPr>
          <w:p w:rsidR="00D67DC5" w:rsidRDefault="00D67DC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D67DC5" w:rsidRDefault="00D67DC5">
            <w:pPr>
              <w:pStyle w:val="ConsPlusNormal"/>
              <w:jc w:val="center"/>
            </w:pPr>
            <w:r>
              <w:t>35398,881</w:t>
            </w:r>
          </w:p>
        </w:tc>
      </w:tr>
      <w:tr w:rsidR="00D67DC5">
        <w:tc>
          <w:tcPr>
            <w:tcW w:w="10084" w:type="dxa"/>
            <w:gridSpan w:val="8"/>
          </w:tcPr>
          <w:p w:rsidR="00D67DC5" w:rsidRDefault="00D67DC5">
            <w:pPr>
              <w:pStyle w:val="ConsPlusNormal"/>
            </w:pPr>
            <w:r>
              <w:t>Итого по мероприятию 1.2.1.1.1, в том числе по источникам финансирования</w:t>
            </w:r>
          </w:p>
        </w:tc>
        <w:tc>
          <w:tcPr>
            <w:tcW w:w="928" w:type="dxa"/>
          </w:tcPr>
          <w:p w:rsidR="00D67DC5" w:rsidRDefault="00D67DC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D67DC5" w:rsidRDefault="00D67DC5">
            <w:pPr>
              <w:pStyle w:val="ConsPlusNormal"/>
              <w:jc w:val="center"/>
            </w:pPr>
            <w:r>
              <w:t>105995,398</w:t>
            </w:r>
          </w:p>
        </w:tc>
      </w:tr>
    </w:tbl>
    <w:p w:rsidR="00D67DC5" w:rsidRDefault="00D67DC5">
      <w:pPr>
        <w:pStyle w:val="ConsPlusNormal"/>
        <w:jc w:val="both"/>
      </w:pPr>
    </w:p>
    <w:p w:rsidR="00D67DC5" w:rsidRDefault="00D67DC5">
      <w:pPr>
        <w:pStyle w:val="ConsPlusNormal"/>
        <w:ind w:firstLine="540"/>
        <w:jc w:val="both"/>
      </w:pPr>
      <w:r>
        <w:t xml:space="preserve">7.3. </w:t>
      </w:r>
      <w:hyperlink r:id="rId75">
        <w:r>
          <w:rPr>
            <w:color w:val="0000FF"/>
          </w:rPr>
          <w:t>строки 1.2.1.1.2.1</w:t>
        </w:r>
      </w:hyperlink>
      <w:r>
        <w:t>, "</w:t>
      </w:r>
      <w:hyperlink r:id="rId76">
        <w:r>
          <w:rPr>
            <w:color w:val="0000FF"/>
          </w:rPr>
          <w:t>Итого</w:t>
        </w:r>
      </w:hyperlink>
      <w:r>
        <w:t xml:space="preserve"> по мероприятию 1.2.1.1.2, в том числе по источникам финансирования" изложить в следующей редакции:</w:t>
      </w:r>
    </w:p>
    <w:p w:rsidR="00D67DC5" w:rsidRDefault="00D67DC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2296"/>
        <w:gridCol w:w="904"/>
        <w:gridCol w:w="1204"/>
        <w:gridCol w:w="1204"/>
        <w:gridCol w:w="1984"/>
        <w:gridCol w:w="624"/>
        <w:gridCol w:w="724"/>
        <w:gridCol w:w="928"/>
        <w:gridCol w:w="1264"/>
      </w:tblGrid>
      <w:tr w:rsidR="00D67DC5">
        <w:tc>
          <w:tcPr>
            <w:tcW w:w="1144" w:type="dxa"/>
            <w:vMerge w:val="restart"/>
          </w:tcPr>
          <w:p w:rsidR="00D67DC5" w:rsidRDefault="00D67DC5">
            <w:pPr>
              <w:pStyle w:val="ConsPlusNormal"/>
              <w:jc w:val="center"/>
            </w:pPr>
            <w:r>
              <w:t>1.2.1.1.2.1</w:t>
            </w:r>
          </w:p>
        </w:tc>
        <w:tc>
          <w:tcPr>
            <w:tcW w:w="2296" w:type="dxa"/>
            <w:vMerge w:val="restart"/>
          </w:tcPr>
          <w:p w:rsidR="00D67DC5" w:rsidRDefault="00D67DC5">
            <w:pPr>
              <w:pStyle w:val="ConsPlusNormal"/>
            </w:pPr>
            <w:r>
              <w:t xml:space="preserve">Обеспечение деятельности МКУ </w:t>
            </w:r>
            <w:r>
              <w:lastRenderedPageBreak/>
              <w:t>УМЖФ</w:t>
            </w:r>
          </w:p>
        </w:tc>
        <w:tc>
          <w:tcPr>
            <w:tcW w:w="904" w:type="dxa"/>
            <w:vMerge w:val="restart"/>
          </w:tcPr>
          <w:p w:rsidR="00D67DC5" w:rsidRDefault="00D67DC5">
            <w:pPr>
              <w:pStyle w:val="ConsPlusNormal"/>
              <w:jc w:val="center"/>
            </w:pPr>
            <w:r>
              <w:lastRenderedPageBreak/>
              <w:t>МКУ УМЖФ</w:t>
            </w:r>
          </w:p>
        </w:tc>
        <w:tc>
          <w:tcPr>
            <w:tcW w:w="1204" w:type="dxa"/>
            <w:vMerge w:val="restart"/>
          </w:tcPr>
          <w:p w:rsidR="00D67DC5" w:rsidRDefault="00D67DC5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  <w:vMerge w:val="restart"/>
          </w:tcPr>
          <w:p w:rsidR="00D67DC5" w:rsidRDefault="00D67DC5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984" w:type="dxa"/>
          </w:tcPr>
          <w:p w:rsidR="00D67DC5" w:rsidRDefault="00D67DC5">
            <w:pPr>
              <w:pStyle w:val="ConsPlusNormal"/>
              <w:jc w:val="center"/>
            </w:pPr>
            <w:r>
              <w:t xml:space="preserve">количество муниципальных </w:t>
            </w:r>
            <w:r>
              <w:lastRenderedPageBreak/>
              <w:t>казенных учреждений, выполняющих установленные целевые показатели эффективности деятельности</w:t>
            </w:r>
          </w:p>
        </w:tc>
        <w:tc>
          <w:tcPr>
            <w:tcW w:w="624" w:type="dxa"/>
          </w:tcPr>
          <w:p w:rsidR="00D67DC5" w:rsidRDefault="00D67DC5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724" w:type="dxa"/>
          </w:tcPr>
          <w:p w:rsidR="00D67DC5" w:rsidRDefault="00D67DC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28" w:type="dxa"/>
            <w:vMerge w:val="restart"/>
          </w:tcPr>
          <w:p w:rsidR="00D67DC5" w:rsidRDefault="00D67DC5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264" w:type="dxa"/>
            <w:vMerge w:val="restart"/>
          </w:tcPr>
          <w:p w:rsidR="00D67DC5" w:rsidRDefault="00D67DC5">
            <w:pPr>
              <w:pStyle w:val="ConsPlusNormal"/>
              <w:jc w:val="center"/>
            </w:pPr>
            <w:r>
              <w:lastRenderedPageBreak/>
              <w:t>63604,444</w:t>
            </w:r>
          </w:p>
        </w:tc>
      </w:tr>
      <w:tr w:rsidR="00D67DC5">
        <w:tc>
          <w:tcPr>
            <w:tcW w:w="1144" w:type="dxa"/>
            <w:vMerge/>
          </w:tcPr>
          <w:p w:rsidR="00D67DC5" w:rsidRDefault="00D67DC5">
            <w:pPr>
              <w:pStyle w:val="ConsPlusNormal"/>
            </w:pPr>
          </w:p>
        </w:tc>
        <w:tc>
          <w:tcPr>
            <w:tcW w:w="2296" w:type="dxa"/>
            <w:vMerge/>
          </w:tcPr>
          <w:p w:rsidR="00D67DC5" w:rsidRDefault="00D67DC5">
            <w:pPr>
              <w:pStyle w:val="ConsPlusNormal"/>
            </w:pPr>
          </w:p>
        </w:tc>
        <w:tc>
          <w:tcPr>
            <w:tcW w:w="904" w:type="dxa"/>
            <w:vMerge/>
          </w:tcPr>
          <w:p w:rsidR="00D67DC5" w:rsidRDefault="00D67DC5">
            <w:pPr>
              <w:pStyle w:val="ConsPlusNormal"/>
            </w:pPr>
          </w:p>
        </w:tc>
        <w:tc>
          <w:tcPr>
            <w:tcW w:w="1204" w:type="dxa"/>
            <w:vMerge/>
          </w:tcPr>
          <w:p w:rsidR="00D67DC5" w:rsidRDefault="00D67DC5">
            <w:pPr>
              <w:pStyle w:val="ConsPlusNormal"/>
            </w:pPr>
          </w:p>
        </w:tc>
        <w:tc>
          <w:tcPr>
            <w:tcW w:w="1204" w:type="dxa"/>
            <w:vMerge/>
          </w:tcPr>
          <w:p w:rsidR="00D67DC5" w:rsidRDefault="00D67DC5">
            <w:pPr>
              <w:pStyle w:val="ConsPlusNormal"/>
            </w:pPr>
          </w:p>
        </w:tc>
        <w:tc>
          <w:tcPr>
            <w:tcW w:w="1984" w:type="dxa"/>
          </w:tcPr>
          <w:p w:rsidR="00D67DC5" w:rsidRDefault="00D67DC5">
            <w:pPr>
              <w:pStyle w:val="ConsPlusNormal"/>
              <w:jc w:val="center"/>
            </w:pPr>
            <w:r>
              <w:t>снижение дебиторской задолженности по плате за наем муниципальных жилых помещений, числящейся на начало текущего года</w:t>
            </w:r>
          </w:p>
        </w:tc>
        <w:tc>
          <w:tcPr>
            <w:tcW w:w="624" w:type="dxa"/>
          </w:tcPr>
          <w:p w:rsidR="00D67DC5" w:rsidRDefault="00D67DC5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24" w:type="dxa"/>
          </w:tcPr>
          <w:p w:rsidR="00D67DC5" w:rsidRDefault="00D67DC5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928" w:type="dxa"/>
            <w:vMerge/>
          </w:tcPr>
          <w:p w:rsidR="00D67DC5" w:rsidRDefault="00D67DC5">
            <w:pPr>
              <w:pStyle w:val="ConsPlusNormal"/>
            </w:pPr>
          </w:p>
        </w:tc>
        <w:tc>
          <w:tcPr>
            <w:tcW w:w="1264" w:type="dxa"/>
            <w:vMerge/>
          </w:tcPr>
          <w:p w:rsidR="00D67DC5" w:rsidRDefault="00D67DC5">
            <w:pPr>
              <w:pStyle w:val="ConsPlusNormal"/>
            </w:pPr>
          </w:p>
        </w:tc>
      </w:tr>
      <w:tr w:rsidR="00D67DC5">
        <w:tc>
          <w:tcPr>
            <w:tcW w:w="10084" w:type="dxa"/>
            <w:gridSpan w:val="8"/>
          </w:tcPr>
          <w:p w:rsidR="00D67DC5" w:rsidRDefault="00D67DC5">
            <w:pPr>
              <w:pStyle w:val="ConsPlusNormal"/>
            </w:pPr>
            <w:r>
              <w:t>Итого по мероприятию 1.2.1.1.2, в том числе по источникам финансирования</w:t>
            </w:r>
          </w:p>
        </w:tc>
        <w:tc>
          <w:tcPr>
            <w:tcW w:w="928" w:type="dxa"/>
          </w:tcPr>
          <w:p w:rsidR="00D67DC5" w:rsidRDefault="00D67DC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D67DC5" w:rsidRDefault="00D67DC5">
            <w:pPr>
              <w:pStyle w:val="ConsPlusNormal"/>
              <w:jc w:val="center"/>
            </w:pPr>
            <w:r>
              <w:t>63604,444</w:t>
            </w:r>
          </w:p>
        </w:tc>
      </w:tr>
    </w:tbl>
    <w:p w:rsidR="00D67DC5" w:rsidRDefault="00D67DC5">
      <w:pPr>
        <w:pStyle w:val="ConsPlusNormal"/>
        <w:jc w:val="both"/>
      </w:pPr>
    </w:p>
    <w:p w:rsidR="00D67DC5" w:rsidRDefault="00D67DC5">
      <w:pPr>
        <w:pStyle w:val="ConsPlusNormal"/>
        <w:ind w:firstLine="540"/>
        <w:jc w:val="both"/>
      </w:pPr>
      <w:r>
        <w:t xml:space="preserve">7.4. </w:t>
      </w:r>
      <w:hyperlink r:id="rId77">
        <w:r>
          <w:rPr>
            <w:color w:val="0000FF"/>
          </w:rPr>
          <w:t>строки 1.2.1.1.3.1</w:t>
        </w:r>
      </w:hyperlink>
      <w:r>
        <w:t>, "</w:t>
      </w:r>
      <w:hyperlink r:id="rId78">
        <w:r>
          <w:rPr>
            <w:color w:val="0000FF"/>
          </w:rPr>
          <w:t>Итого</w:t>
        </w:r>
      </w:hyperlink>
      <w:r>
        <w:t xml:space="preserve"> по мероприятию 1.2.1.1.3, в том числе по источникам финансирования" изложить в следующей редакции:</w:t>
      </w:r>
    </w:p>
    <w:p w:rsidR="00D67DC5" w:rsidRDefault="00D67DC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2296"/>
        <w:gridCol w:w="904"/>
        <w:gridCol w:w="1204"/>
        <w:gridCol w:w="1204"/>
        <w:gridCol w:w="1984"/>
        <w:gridCol w:w="624"/>
        <w:gridCol w:w="724"/>
        <w:gridCol w:w="928"/>
        <w:gridCol w:w="1264"/>
      </w:tblGrid>
      <w:tr w:rsidR="00D67DC5">
        <w:tc>
          <w:tcPr>
            <w:tcW w:w="1144" w:type="dxa"/>
          </w:tcPr>
          <w:p w:rsidR="00D67DC5" w:rsidRDefault="00D67DC5">
            <w:pPr>
              <w:pStyle w:val="ConsPlusNormal"/>
              <w:jc w:val="center"/>
            </w:pPr>
            <w:r>
              <w:t>1.2.1.1.3.1</w:t>
            </w:r>
          </w:p>
        </w:tc>
        <w:tc>
          <w:tcPr>
            <w:tcW w:w="2296" w:type="dxa"/>
          </w:tcPr>
          <w:p w:rsidR="00D67DC5" w:rsidRDefault="00D67DC5">
            <w:pPr>
              <w:pStyle w:val="ConsPlusNormal"/>
            </w:pPr>
            <w:r>
              <w:t>Исполнение судебных решений о возмещении расходов по обеспечению нормативного содержания жилищного фонда</w:t>
            </w:r>
          </w:p>
        </w:tc>
        <w:tc>
          <w:tcPr>
            <w:tcW w:w="904" w:type="dxa"/>
          </w:tcPr>
          <w:p w:rsidR="00D67DC5" w:rsidRDefault="00D67DC5">
            <w:pPr>
              <w:pStyle w:val="ConsPlusNormal"/>
              <w:jc w:val="center"/>
            </w:pPr>
            <w:r>
              <w:t>МКУ УМЖФ</w:t>
            </w:r>
          </w:p>
        </w:tc>
        <w:tc>
          <w:tcPr>
            <w:tcW w:w="1204" w:type="dxa"/>
          </w:tcPr>
          <w:p w:rsidR="00D67DC5" w:rsidRDefault="00D67DC5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</w:tcPr>
          <w:p w:rsidR="00D67DC5" w:rsidRDefault="00D67DC5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984" w:type="dxa"/>
          </w:tcPr>
          <w:p w:rsidR="00D67DC5" w:rsidRDefault="00D67DC5">
            <w:pPr>
              <w:pStyle w:val="ConsPlusNormal"/>
              <w:jc w:val="center"/>
            </w:pPr>
            <w:r>
              <w:t>общая площадь жилых помещений, приведенных в нормативное состояние в целях исполнения судебных решений</w:t>
            </w:r>
          </w:p>
        </w:tc>
        <w:tc>
          <w:tcPr>
            <w:tcW w:w="624" w:type="dxa"/>
          </w:tcPr>
          <w:p w:rsidR="00D67DC5" w:rsidRDefault="00D67DC5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724" w:type="dxa"/>
          </w:tcPr>
          <w:p w:rsidR="00D67DC5" w:rsidRDefault="00D67DC5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928" w:type="dxa"/>
          </w:tcPr>
          <w:p w:rsidR="00D67DC5" w:rsidRDefault="00D67DC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D67DC5" w:rsidRDefault="00D67DC5">
            <w:pPr>
              <w:pStyle w:val="ConsPlusNormal"/>
              <w:jc w:val="center"/>
            </w:pPr>
            <w:r>
              <w:t>15175,042</w:t>
            </w:r>
          </w:p>
        </w:tc>
      </w:tr>
      <w:tr w:rsidR="00D67DC5">
        <w:tc>
          <w:tcPr>
            <w:tcW w:w="10084" w:type="dxa"/>
            <w:gridSpan w:val="8"/>
          </w:tcPr>
          <w:p w:rsidR="00D67DC5" w:rsidRDefault="00D67DC5">
            <w:pPr>
              <w:pStyle w:val="ConsPlusNormal"/>
            </w:pPr>
            <w:r>
              <w:lastRenderedPageBreak/>
              <w:t>Итого по мероприятию 1.2.1.1.3, в том числе по источникам финансирования</w:t>
            </w:r>
          </w:p>
        </w:tc>
        <w:tc>
          <w:tcPr>
            <w:tcW w:w="928" w:type="dxa"/>
          </w:tcPr>
          <w:p w:rsidR="00D67DC5" w:rsidRDefault="00D67DC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D67DC5" w:rsidRDefault="00D67DC5">
            <w:pPr>
              <w:pStyle w:val="ConsPlusNormal"/>
              <w:jc w:val="center"/>
            </w:pPr>
            <w:r>
              <w:t>15175,042</w:t>
            </w:r>
          </w:p>
        </w:tc>
      </w:tr>
    </w:tbl>
    <w:p w:rsidR="00D67DC5" w:rsidRDefault="00D67DC5">
      <w:pPr>
        <w:pStyle w:val="ConsPlusNormal"/>
        <w:jc w:val="both"/>
      </w:pPr>
    </w:p>
    <w:p w:rsidR="00D67DC5" w:rsidRDefault="00D67DC5">
      <w:pPr>
        <w:pStyle w:val="ConsPlusNormal"/>
        <w:ind w:firstLine="540"/>
        <w:jc w:val="both"/>
      </w:pPr>
      <w:r>
        <w:t>7.5. строки "</w:t>
      </w:r>
      <w:hyperlink r:id="rId79">
        <w:r>
          <w:rPr>
            <w:color w:val="0000FF"/>
          </w:rPr>
          <w:t>Итого</w:t>
        </w:r>
      </w:hyperlink>
      <w:r>
        <w:t xml:space="preserve"> по основному мероприятию 1.2.1.1, в том числе по источникам финансирования", "</w:t>
      </w:r>
      <w:hyperlink r:id="rId80">
        <w:r>
          <w:rPr>
            <w:color w:val="0000FF"/>
          </w:rPr>
          <w:t>Итого</w:t>
        </w:r>
      </w:hyperlink>
      <w:r>
        <w:t xml:space="preserve"> по задаче 1.2.1, в том числе по источникам финансирования", "</w:t>
      </w:r>
      <w:hyperlink r:id="rId81">
        <w:r>
          <w:rPr>
            <w:color w:val="0000FF"/>
          </w:rPr>
          <w:t>Всего</w:t>
        </w:r>
      </w:hyperlink>
      <w:r>
        <w:t xml:space="preserve"> по подпрограмме 1.2, в том числе по источникам финансирования" изложить в следующей редакции:</w:t>
      </w:r>
    </w:p>
    <w:p w:rsidR="00D67DC5" w:rsidRDefault="00D67DC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091"/>
        <w:gridCol w:w="928"/>
        <w:gridCol w:w="1264"/>
      </w:tblGrid>
      <w:tr w:rsidR="00D67DC5">
        <w:tc>
          <w:tcPr>
            <w:tcW w:w="10091" w:type="dxa"/>
          </w:tcPr>
          <w:p w:rsidR="00D67DC5" w:rsidRDefault="00D67DC5">
            <w:pPr>
              <w:pStyle w:val="ConsPlusNormal"/>
            </w:pPr>
            <w:r>
              <w:t>Итого по основному мероприятию 1.2.1.1, в том числе по источникам финансирования</w:t>
            </w:r>
          </w:p>
        </w:tc>
        <w:tc>
          <w:tcPr>
            <w:tcW w:w="928" w:type="dxa"/>
          </w:tcPr>
          <w:p w:rsidR="00D67DC5" w:rsidRDefault="00D67DC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D67DC5" w:rsidRDefault="00D67DC5">
            <w:pPr>
              <w:pStyle w:val="ConsPlusNormal"/>
              <w:jc w:val="center"/>
            </w:pPr>
            <w:r>
              <w:t>184774,884</w:t>
            </w:r>
          </w:p>
        </w:tc>
      </w:tr>
      <w:tr w:rsidR="00D67DC5">
        <w:tc>
          <w:tcPr>
            <w:tcW w:w="10091" w:type="dxa"/>
          </w:tcPr>
          <w:p w:rsidR="00D67DC5" w:rsidRDefault="00D67DC5">
            <w:pPr>
              <w:pStyle w:val="ConsPlusNormal"/>
            </w:pPr>
            <w:r>
              <w:t>Итого по задаче 1.2.1, в том числе по источникам финансирования</w:t>
            </w:r>
          </w:p>
        </w:tc>
        <w:tc>
          <w:tcPr>
            <w:tcW w:w="928" w:type="dxa"/>
          </w:tcPr>
          <w:p w:rsidR="00D67DC5" w:rsidRDefault="00D67DC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D67DC5" w:rsidRDefault="00D67DC5">
            <w:pPr>
              <w:pStyle w:val="ConsPlusNormal"/>
              <w:jc w:val="center"/>
            </w:pPr>
            <w:r>
              <w:t>184774,884</w:t>
            </w:r>
          </w:p>
        </w:tc>
      </w:tr>
      <w:tr w:rsidR="00D67DC5">
        <w:tc>
          <w:tcPr>
            <w:tcW w:w="10091" w:type="dxa"/>
          </w:tcPr>
          <w:p w:rsidR="00D67DC5" w:rsidRDefault="00D67DC5">
            <w:pPr>
              <w:pStyle w:val="ConsPlusNormal"/>
              <w:jc w:val="both"/>
            </w:pPr>
            <w:r>
              <w:t>Всего по подпрограмме 1.2, в том числе по источникам финансирования</w:t>
            </w:r>
          </w:p>
        </w:tc>
        <w:tc>
          <w:tcPr>
            <w:tcW w:w="928" w:type="dxa"/>
          </w:tcPr>
          <w:p w:rsidR="00D67DC5" w:rsidRDefault="00D67DC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D67DC5" w:rsidRDefault="00D67DC5">
            <w:pPr>
              <w:pStyle w:val="ConsPlusNormal"/>
              <w:jc w:val="center"/>
            </w:pPr>
            <w:r>
              <w:t>184774,884</w:t>
            </w:r>
          </w:p>
        </w:tc>
      </w:tr>
    </w:tbl>
    <w:p w:rsidR="00D67DC5" w:rsidRDefault="00D67DC5">
      <w:pPr>
        <w:pStyle w:val="ConsPlusNormal"/>
        <w:jc w:val="both"/>
      </w:pPr>
    </w:p>
    <w:p w:rsidR="00D67DC5" w:rsidRDefault="00D67DC5">
      <w:pPr>
        <w:pStyle w:val="ConsPlusNormal"/>
        <w:ind w:firstLine="540"/>
        <w:jc w:val="both"/>
      </w:pPr>
      <w:r>
        <w:t xml:space="preserve">8. В приложении 3 </w:t>
      </w:r>
      <w:hyperlink r:id="rId82">
        <w:r>
          <w:rPr>
            <w:color w:val="0000FF"/>
          </w:rPr>
          <w:t>строки 1.3.3.1.1.1</w:t>
        </w:r>
      </w:hyperlink>
      <w:r>
        <w:t>-</w:t>
      </w:r>
      <w:hyperlink r:id="rId83">
        <w:r>
          <w:rPr>
            <w:color w:val="0000FF"/>
          </w:rPr>
          <w:t>1.3.3.1.1.3</w:t>
        </w:r>
      </w:hyperlink>
      <w:r>
        <w:t>, "</w:t>
      </w:r>
      <w:hyperlink r:id="rId84">
        <w:r>
          <w:rPr>
            <w:color w:val="0000FF"/>
          </w:rPr>
          <w:t>Итого</w:t>
        </w:r>
      </w:hyperlink>
      <w:r>
        <w:t xml:space="preserve"> по мероприятию 1.3.3.1.1, в том числе по источникам финансирования", "</w:t>
      </w:r>
      <w:hyperlink r:id="rId85">
        <w:r>
          <w:rPr>
            <w:color w:val="0000FF"/>
          </w:rPr>
          <w:t>Итого</w:t>
        </w:r>
      </w:hyperlink>
      <w:r>
        <w:t xml:space="preserve"> по основному мероприятию 1.3.3.1, в том числе по источникам финансирования", "</w:t>
      </w:r>
      <w:hyperlink r:id="rId86">
        <w:r>
          <w:rPr>
            <w:color w:val="0000FF"/>
          </w:rPr>
          <w:t>Итого</w:t>
        </w:r>
      </w:hyperlink>
      <w:r>
        <w:t xml:space="preserve"> по задаче 1.3.3, в том числе по источникам финансирования", "</w:t>
      </w:r>
      <w:hyperlink r:id="rId87">
        <w:r>
          <w:rPr>
            <w:color w:val="0000FF"/>
          </w:rPr>
          <w:t>Всего</w:t>
        </w:r>
      </w:hyperlink>
      <w:r>
        <w:t xml:space="preserve"> по подпрограмме 1.3, в том числе по источникам финансирования" изложить в следующей редакции:</w:t>
      </w:r>
    </w:p>
    <w:p w:rsidR="00D67DC5" w:rsidRDefault="00D67DC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1384"/>
        <w:gridCol w:w="676"/>
        <w:gridCol w:w="1204"/>
        <w:gridCol w:w="1204"/>
        <w:gridCol w:w="1696"/>
        <w:gridCol w:w="624"/>
        <w:gridCol w:w="484"/>
        <w:gridCol w:w="2128"/>
        <w:gridCol w:w="1384"/>
      </w:tblGrid>
      <w:tr w:rsidR="00D67DC5">
        <w:tc>
          <w:tcPr>
            <w:tcW w:w="1144" w:type="dxa"/>
            <w:vMerge w:val="restart"/>
          </w:tcPr>
          <w:p w:rsidR="00D67DC5" w:rsidRDefault="00D67DC5">
            <w:pPr>
              <w:pStyle w:val="ConsPlusNormal"/>
              <w:jc w:val="center"/>
            </w:pPr>
            <w:r>
              <w:t>1.3.3.1.1.1</w:t>
            </w:r>
          </w:p>
        </w:tc>
        <w:tc>
          <w:tcPr>
            <w:tcW w:w="1384" w:type="dxa"/>
            <w:vMerge w:val="restart"/>
          </w:tcPr>
          <w:p w:rsidR="00D67DC5" w:rsidRDefault="00D67DC5">
            <w:pPr>
              <w:pStyle w:val="ConsPlusNormal"/>
            </w:pPr>
            <w:r>
              <w:t>Исполнение судебных решений об изъятии жилых помещений</w:t>
            </w:r>
          </w:p>
        </w:tc>
        <w:tc>
          <w:tcPr>
            <w:tcW w:w="676" w:type="dxa"/>
            <w:vMerge w:val="restart"/>
          </w:tcPr>
          <w:p w:rsidR="00D67DC5" w:rsidRDefault="00D67DC5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1204" w:type="dxa"/>
            <w:vMerge w:val="restart"/>
          </w:tcPr>
          <w:p w:rsidR="00D67DC5" w:rsidRDefault="00D67DC5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  <w:vMerge w:val="restart"/>
          </w:tcPr>
          <w:p w:rsidR="00D67DC5" w:rsidRDefault="00D67DC5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696" w:type="dxa"/>
          </w:tcPr>
          <w:p w:rsidR="00D67DC5" w:rsidRDefault="00D67DC5">
            <w:pPr>
              <w:pStyle w:val="ConsPlusNormal"/>
              <w:jc w:val="center"/>
            </w:pPr>
            <w:r>
              <w:t>общая площадь жилых помещений, изъятых в целях исполнения судебных решений</w:t>
            </w:r>
          </w:p>
        </w:tc>
        <w:tc>
          <w:tcPr>
            <w:tcW w:w="624" w:type="dxa"/>
            <w:vMerge w:val="restart"/>
          </w:tcPr>
          <w:p w:rsidR="00D67DC5" w:rsidRDefault="00D67DC5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484" w:type="dxa"/>
          </w:tcPr>
          <w:p w:rsidR="00D67DC5" w:rsidRDefault="00D67DC5">
            <w:pPr>
              <w:pStyle w:val="ConsPlusNormal"/>
              <w:jc w:val="center"/>
            </w:pPr>
            <w:r>
              <w:t>4,8</w:t>
            </w:r>
          </w:p>
        </w:tc>
        <w:tc>
          <w:tcPr>
            <w:tcW w:w="2128" w:type="dxa"/>
          </w:tcPr>
          <w:p w:rsidR="00D67DC5" w:rsidRDefault="00D67DC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D67DC5" w:rsidRDefault="00D67DC5">
            <w:pPr>
              <w:pStyle w:val="ConsPlusNormal"/>
              <w:jc w:val="center"/>
            </w:pPr>
            <w:r>
              <w:t>383696,437</w:t>
            </w:r>
          </w:p>
        </w:tc>
      </w:tr>
      <w:tr w:rsidR="00D67DC5">
        <w:tc>
          <w:tcPr>
            <w:tcW w:w="1144" w:type="dxa"/>
            <w:vMerge/>
          </w:tcPr>
          <w:p w:rsidR="00D67DC5" w:rsidRDefault="00D67DC5">
            <w:pPr>
              <w:pStyle w:val="ConsPlusNormal"/>
            </w:pPr>
          </w:p>
        </w:tc>
        <w:tc>
          <w:tcPr>
            <w:tcW w:w="1384" w:type="dxa"/>
            <w:vMerge/>
          </w:tcPr>
          <w:p w:rsidR="00D67DC5" w:rsidRDefault="00D67DC5">
            <w:pPr>
              <w:pStyle w:val="ConsPlusNormal"/>
            </w:pPr>
          </w:p>
        </w:tc>
        <w:tc>
          <w:tcPr>
            <w:tcW w:w="676" w:type="dxa"/>
            <w:vMerge/>
          </w:tcPr>
          <w:p w:rsidR="00D67DC5" w:rsidRDefault="00D67DC5">
            <w:pPr>
              <w:pStyle w:val="ConsPlusNormal"/>
            </w:pPr>
          </w:p>
        </w:tc>
        <w:tc>
          <w:tcPr>
            <w:tcW w:w="1204" w:type="dxa"/>
            <w:vMerge/>
          </w:tcPr>
          <w:p w:rsidR="00D67DC5" w:rsidRDefault="00D67DC5">
            <w:pPr>
              <w:pStyle w:val="ConsPlusNormal"/>
            </w:pPr>
          </w:p>
        </w:tc>
        <w:tc>
          <w:tcPr>
            <w:tcW w:w="1204" w:type="dxa"/>
            <w:vMerge/>
          </w:tcPr>
          <w:p w:rsidR="00D67DC5" w:rsidRDefault="00D67DC5">
            <w:pPr>
              <w:pStyle w:val="ConsPlusNormal"/>
            </w:pPr>
          </w:p>
        </w:tc>
        <w:tc>
          <w:tcPr>
            <w:tcW w:w="1696" w:type="dxa"/>
          </w:tcPr>
          <w:p w:rsidR="00D67DC5" w:rsidRDefault="00D67DC5">
            <w:pPr>
              <w:pStyle w:val="ConsPlusNormal"/>
              <w:jc w:val="center"/>
            </w:pPr>
            <w:r>
              <w:t xml:space="preserve">общая площадь </w:t>
            </w:r>
            <w:r>
              <w:lastRenderedPageBreak/>
              <w:t>жилых помещений, изъятых в целях исполнения судебных решений (невыполнение показателя за отчетный год)</w:t>
            </w:r>
          </w:p>
        </w:tc>
        <w:tc>
          <w:tcPr>
            <w:tcW w:w="624" w:type="dxa"/>
            <w:vMerge/>
          </w:tcPr>
          <w:p w:rsidR="00D67DC5" w:rsidRDefault="00D67DC5">
            <w:pPr>
              <w:pStyle w:val="ConsPlusNormal"/>
            </w:pPr>
          </w:p>
        </w:tc>
        <w:tc>
          <w:tcPr>
            <w:tcW w:w="484" w:type="dxa"/>
          </w:tcPr>
          <w:p w:rsidR="00D67DC5" w:rsidRDefault="00D67DC5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2128" w:type="dxa"/>
          </w:tcPr>
          <w:p w:rsidR="00D67DC5" w:rsidRDefault="00D67DC5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 (неиспользованные ассигнования отчетного года)</w:t>
            </w:r>
          </w:p>
        </w:tc>
        <w:tc>
          <w:tcPr>
            <w:tcW w:w="1384" w:type="dxa"/>
          </w:tcPr>
          <w:p w:rsidR="00D67DC5" w:rsidRDefault="00D67DC5">
            <w:pPr>
              <w:pStyle w:val="ConsPlusNormal"/>
              <w:jc w:val="center"/>
            </w:pPr>
            <w:r>
              <w:lastRenderedPageBreak/>
              <w:t>2844,574</w:t>
            </w:r>
          </w:p>
        </w:tc>
      </w:tr>
      <w:tr w:rsidR="00D67DC5">
        <w:tc>
          <w:tcPr>
            <w:tcW w:w="1144" w:type="dxa"/>
          </w:tcPr>
          <w:p w:rsidR="00D67DC5" w:rsidRDefault="00D67DC5">
            <w:pPr>
              <w:pStyle w:val="ConsPlusNormal"/>
              <w:jc w:val="center"/>
            </w:pPr>
            <w:r>
              <w:t>1.3.3.1.1.2</w:t>
            </w:r>
          </w:p>
        </w:tc>
        <w:tc>
          <w:tcPr>
            <w:tcW w:w="1384" w:type="dxa"/>
          </w:tcPr>
          <w:p w:rsidR="00D67DC5" w:rsidRDefault="00D67DC5">
            <w:pPr>
              <w:pStyle w:val="ConsPlusNormal"/>
            </w:pPr>
            <w:r>
              <w:t>Исполнение судебных решений о возмещении судебных расходов</w:t>
            </w:r>
          </w:p>
        </w:tc>
        <w:tc>
          <w:tcPr>
            <w:tcW w:w="676" w:type="dxa"/>
          </w:tcPr>
          <w:p w:rsidR="00D67DC5" w:rsidRDefault="00D67DC5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1204" w:type="dxa"/>
          </w:tcPr>
          <w:p w:rsidR="00D67DC5" w:rsidRDefault="00D67DC5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</w:tcPr>
          <w:p w:rsidR="00D67DC5" w:rsidRDefault="00D67DC5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696" w:type="dxa"/>
          </w:tcPr>
          <w:p w:rsidR="00D67DC5" w:rsidRDefault="00D67DC5">
            <w:pPr>
              <w:pStyle w:val="ConsPlusNormal"/>
              <w:jc w:val="center"/>
            </w:pPr>
            <w:r>
              <w:t>количество исполненных судебных решений о возмещении судебных расходов</w:t>
            </w:r>
          </w:p>
        </w:tc>
        <w:tc>
          <w:tcPr>
            <w:tcW w:w="624" w:type="dxa"/>
          </w:tcPr>
          <w:p w:rsidR="00D67DC5" w:rsidRDefault="00D67DC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84" w:type="dxa"/>
          </w:tcPr>
          <w:p w:rsidR="00D67DC5" w:rsidRDefault="00D67DC5">
            <w:pPr>
              <w:pStyle w:val="ConsPlusNormal"/>
              <w:jc w:val="center"/>
            </w:pPr>
            <w:r>
              <w:t>337</w:t>
            </w:r>
          </w:p>
        </w:tc>
        <w:tc>
          <w:tcPr>
            <w:tcW w:w="2128" w:type="dxa"/>
          </w:tcPr>
          <w:p w:rsidR="00D67DC5" w:rsidRDefault="00D67DC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D67DC5" w:rsidRDefault="00D67DC5">
            <w:pPr>
              <w:pStyle w:val="ConsPlusNormal"/>
              <w:jc w:val="center"/>
            </w:pPr>
            <w:r>
              <w:t>33211,560</w:t>
            </w:r>
          </w:p>
        </w:tc>
      </w:tr>
      <w:tr w:rsidR="00D67DC5">
        <w:tc>
          <w:tcPr>
            <w:tcW w:w="1144" w:type="dxa"/>
          </w:tcPr>
          <w:p w:rsidR="00D67DC5" w:rsidRDefault="00D67DC5">
            <w:pPr>
              <w:pStyle w:val="ConsPlusNormal"/>
              <w:jc w:val="center"/>
            </w:pPr>
            <w:r>
              <w:t>1.3.3.1.1.3</w:t>
            </w:r>
          </w:p>
        </w:tc>
        <w:tc>
          <w:tcPr>
            <w:tcW w:w="1384" w:type="dxa"/>
          </w:tcPr>
          <w:p w:rsidR="00D67DC5" w:rsidRDefault="00D67DC5">
            <w:pPr>
              <w:pStyle w:val="ConsPlusNormal"/>
            </w:pPr>
            <w:r>
              <w:t>Исполнение судебных решений об изъятии нежилых помещений</w:t>
            </w:r>
          </w:p>
        </w:tc>
        <w:tc>
          <w:tcPr>
            <w:tcW w:w="676" w:type="dxa"/>
          </w:tcPr>
          <w:p w:rsidR="00D67DC5" w:rsidRDefault="00D67DC5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1204" w:type="dxa"/>
          </w:tcPr>
          <w:p w:rsidR="00D67DC5" w:rsidRDefault="00D67DC5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</w:tcPr>
          <w:p w:rsidR="00D67DC5" w:rsidRDefault="00D67DC5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696" w:type="dxa"/>
          </w:tcPr>
          <w:p w:rsidR="00D67DC5" w:rsidRDefault="00D67DC5">
            <w:pPr>
              <w:pStyle w:val="ConsPlusNormal"/>
              <w:jc w:val="center"/>
            </w:pPr>
            <w:r>
              <w:t>общая площадь нежилых помещений, изъятых в целях исполнения судебных решений</w:t>
            </w:r>
          </w:p>
        </w:tc>
        <w:tc>
          <w:tcPr>
            <w:tcW w:w="624" w:type="dxa"/>
          </w:tcPr>
          <w:p w:rsidR="00D67DC5" w:rsidRDefault="00D67DC5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484" w:type="dxa"/>
          </w:tcPr>
          <w:p w:rsidR="00D67DC5" w:rsidRDefault="00D67DC5">
            <w:pPr>
              <w:pStyle w:val="ConsPlusNormal"/>
              <w:jc w:val="center"/>
            </w:pPr>
            <w:r>
              <w:t>0,8</w:t>
            </w:r>
          </w:p>
        </w:tc>
        <w:tc>
          <w:tcPr>
            <w:tcW w:w="2128" w:type="dxa"/>
          </w:tcPr>
          <w:p w:rsidR="00D67DC5" w:rsidRDefault="00D67DC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D67DC5" w:rsidRDefault="00D67DC5">
            <w:pPr>
              <w:pStyle w:val="ConsPlusNormal"/>
              <w:jc w:val="center"/>
            </w:pPr>
            <w:r>
              <w:t>72510,510</w:t>
            </w:r>
          </w:p>
        </w:tc>
      </w:tr>
      <w:tr w:rsidR="00D67DC5">
        <w:tc>
          <w:tcPr>
            <w:tcW w:w="8416" w:type="dxa"/>
            <w:gridSpan w:val="8"/>
            <w:vMerge w:val="restart"/>
          </w:tcPr>
          <w:p w:rsidR="00D67DC5" w:rsidRDefault="00D67DC5">
            <w:pPr>
              <w:pStyle w:val="ConsPlusNormal"/>
            </w:pPr>
            <w:r>
              <w:t>Итого по мероприятию 1.3.3.1.1, в том числе по источникам финансирования</w:t>
            </w:r>
          </w:p>
        </w:tc>
        <w:tc>
          <w:tcPr>
            <w:tcW w:w="2128" w:type="dxa"/>
          </w:tcPr>
          <w:p w:rsidR="00D67DC5" w:rsidRDefault="00D67DC5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384" w:type="dxa"/>
          </w:tcPr>
          <w:p w:rsidR="00D67DC5" w:rsidRDefault="00D67DC5">
            <w:pPr>
              <w:pStyle w:val="ConsPlusNormal"/>
              <w:jc w:val="center"/>
            </w:pPr>
            <w:r>
              <w:t>492263,081</w:t>
            </w:r>
          </w:p>
        </w:tc>
      </w:tr>
      <w:tr w:rsidR="00D67DC5">
        <w:tc>
          <w:tcPr>
            <w:tcW w:w="8416" w:type="dxa"/>
            <w:gridSpan w:val="8"/>
            <w:vMerge/>
          </w:tcPr>
          <w:p w:rsidR="00D67DC5" w:rsidRDefault="00D67DC5">
            <w:pPr>
              <w:pStyle w:val="ConsPlusNormal"/>
            </w:pPr>
          </w:p>
        </w:tc>
        <w:tc>
          <w:tcPr>
            <w:tcW w:w="2128" w:type="dxa"/>
          </w:tcPr>
          <w:p w:rsidR="00D67DC5" w:rsidRDefault="00D67DC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D67DC5" w:rsidRDefault="00D67DC5">
            <w:pPr>
              <w:pStyle w:val="ConsPlusNormal"/>
              <w:jc w:val="center"/>
            </w:pPr>
            <w:r>
              <w:t>489418,507</w:t>
            </w:r>
          </w:p>
        </w:tc>
      </w:tr>
      <w:tr w:rsidR="00D67DC5">
        <w:tc>
          <w:tcPr>
            <w:tcW w:w="8416" w:type="dxa"/>
            <w:gridSpan w:val="8"/>
            <w:vMerge/>
          </w:tcPr>
          <w:p w:rsidR="00D67DC5" w:rsidRDefault="00D67DC5">
            <w:pPr>
              <w:pStyle w:val="ConsPlusNormal"/>
            </w:pPr>
          </w:p>
        </w:tc>
        <w:tc>
          <w:tcPr>
            <w:tcW w:w="2128" w:type="dxa"/>
          </w:tcPr>
          <w:p w:rsidR="00D67DC5" w:rsidRDefault="00D67DC5">
            <w:pPr>
              <w:pStyle w:val="ConsPlusNormal"/>
              <w:jc w:val="center"/>
            </w:pPr>
            <w:r>
              <w:t xml:space="preserve">бюджет города Перми (неиспользованные ассигнования </w:t>
            </w:r>
            <w:r>
              <w:lastRenderedPageBreak/>
              <w:t>отчетного года)</w:t>
            </w:r>
          </w:p>
        </w:tc>
        <w:tc>
          <w:tcPr>
            <w:tcW w:w="1384" w:type="dxa"/>
          </w:tcPr>
          <w:p w:rsidR="00D67DC5" w:rsidRDefault="00D67DC5">
            <w:pPr>
              <w:pStyle w:val="ConsPlusNormal"/>
              <w:jc w:val="center"/>
            </w:pPr>
            <w:r>
              <w:lastRenderedPageBreak/>
              <w:t>2844,574</w:t>
            </w:r>
          </w:p>
        </w:tc>
      </w:tr>
      <w:tr w:rsidR="00D67DC5">
        <w:tc>
          <w:tcPr>
            <w:tcW w:w="8416" w:type="dxa"/>
            <w:gridSpan w:val="8"/>
            <w:vMerge w:val="restart"/>
          </w:tcPr>
          <w:p w:rsidR="00D67DC5" w:rsidRDefault="00D67DC5">
            <w:pPr>
              <w:pStyle w:val="ConsPlusNormal"/>
            </w:pPr>
            <w:r>
              <w:t>Итого по основному мероприятию 1.3.3.1, в том числе по источникам финансирования</w:t>
            </w:r>
          </w:p>
        </w:tc>
        <w:tc>
          <w:tcPr>
            <w:tcW w:w="2128" w:type="dxa"/>
          </w:tcPr>
          <w:p w:rsidR="00D67DC5" w:rsidRDefault="00D67DC5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384" w:type="dxa"/>
          </w:tcPr>
          <w:p w:rsidR="00D67DC5" w:rsidRDefault="00D67DC5">
            <w:pPr>
              <w:pStyle w:val="ConsPlusNormal"/>
              <w:jc w:val="center"/>
            </w:pPr>
            <w:r>
              <w:t>492263,081</w:t>
            </w:r>
          </w:p>
        </w:tc>
      </w:tr>
      <w:tr w:rsidR="00D67DC5">
        <w:tc>
          <w:tcPr>
            <w:tcW w:w="8416" w:type="dxa"/>
            <w:gridSpan w:val="8"/>
            <w:vMerge/>
          </w:tcPr>
          <w:p w:rsidR="00D67DC5" w:rsidRDefault="00D67DC5">
            <w:pPr>
              <w:pStyle w:val="ConsPlusNormal"/>
            </w:pPr>
          </w:p>
        </w:tc>
        <w:tc>
          <w:tcPr>
            <w:tcW w:w="2128" w:type="dxa"/>
          </w:tcPr>
          <w:p w:rsidR="00D67DC5" w:rsidRDefault="00D67DC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D67DC5" w:rsidRDefault="00D67DC5">
            <w:pPr>
              <w:pStyle w:val="ConsPlusNormal"/>
              <w:jc w:val="center"/>
            </w:pPr>
            <w:r>
              <w:t>489418,507</w:t>
            </w:r>
          </w:p>
        </w:tc>
      </w:tr>
      <w:tr w:rsidR="00D67DC5">
        <w:tc>
          <w:tcPr>
            <w:tcW w:w="8416" w:type="dxa"/>
            <w:gridSpan w:val="8"/>
            <w:vMerge/>
          </w:tcPr>
          <w:p w:rsidR="00D67DC5" w:rsidRDefault="00D67DC5">
            <w:pPr>
              <w:pStyle w:val="ConsPlusNormal"/>
            </w:pPr>
          </w:p>
        </w:tc>
        <w:tc>
          <w:tcPr>
            <w:tcW w:w="2128" w:type="dxa"/>
          </w:tcPr>
          <w:p w:rsidR="00D67DC5" w:rsidRDefault="00D67DC5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384" w:type="dxa"/>
          </w:tcPr>
          <w:p w:rsidR="00D67DC5" w:rsidRDefault="00D67DC5">
            <w:pPr>
              <w:pStyle w:val="ConsPlusNormal"/>
              <w:jc w:val="center"/>
            </w:pPr>
            <w:r>
              <w:t>2844,574</w:t>
            </w:r>
          </w:p>
        </w:tc>
      </w:tr>
      <w:tr w:rsidR="00D67DC5">
        <w:tc>
          <w:tcPr>
            <w:tcW w:w="8416" w:type="dxa"/>
            <w:gridSpan w:val="8"/>
            <w:vMerge w:val="restart"/>
          </w:tcPr>
          <w:p w:rsidR="00D67DC5" w:rsidRDefault="00D67DC5">
            <w:pPr>
              <w:pStyle w:val="ConsPlusNormal"/>
            </w:pPr>
            <w:r>
              <w:t>Итого по задаче 1.3.3, в том числе по источникам финансирования</w:t>
            </w:r>
          </w:p>
        </w:tc>
        <w:tc>
          <w:tcPr>
            <w:tcW w:w="2128" w:type="dxa"/>
          </w:tcPr>
          <w:p w:rsidR="00D67DC5" w:rsidRDefault="00D67DC5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384" w:type="dxa"/>
          </w:tcPr>
          <w:p w:rsidR="00D67DC5" w:rsidRDefault="00D67DC5">
            <w:pPr>
              <w:pStyle w:val="ConsPlusNormal"/>
              <w:jc w:val="center"/>
            </w:pPr>
            <w:r>
              <w:t>492263,081</w:t>
            </w:r>
          </w:p>
        </w:tc>
      </w:tr>
      <w:tr w:rsidR="00D67DC5">
        <w:tc>
          <w:tcPr>
            <w:tcW w:w="8416" w:type="dxa"/>
            <w:gridSpan w:val="8"/>
            <w:vMerge/>
          </w:tcPr>
          <w:p w:rsidR="00D67DC5" w:rsidRDefault="00D67DC5">
            <w:pPr>
              <w:pStyle w:val="ConsPlusNormal"/>
            </w:pPr>
          </w:p>
        </w:tc>
        <w:tc>
          <w:tcPr>
            <w:tcW w:w="2128" w:type="dxa"/>
          </w:tcPr>
          <w:p w:rsidR="00D67DC5" w:rsidRDefault="00D67DC5">
            <w:pPr>
              <w:pStyle w:val="ConsPlusNormal"/>
              <w:jc w:val="center"/>
            </w:pPr>
            <w:r>
              <w:t>бюджета города Перми</w:t>
            </w:r>
          </w:p>
        </w:tc>
        <w:tc>
          <w:tcPr>
            <w:tcW w:w="1384" w:type="dxa"/>
          </w:tcPr>
          <w:p w:rsidR="00D67DC5" w:rsidRDefault="00D67DC5">
            <w:pPr>
              <w:pStyle w:val="ConsPlusNormal"/>
              <w:jc w:val="center"/>
            </w:pPr>
            <w:r>
              <w:t>489418,507</w:t>
            </w:r>
          </w:p>
        </w:tc>
      </w:tr>
      <w:tr w:rsidR="00D67DC5">
        <w:tc>
          <w:tcPr>
            <w:tcW w:w="8416" w:type="dxa"/>
            <w:gridSpan w:val="8"/>
            <w:vMerge/>
          </w:tcPr>
          <w:p w:rsidR="00D67DC5" w:rsidRDefault="00D67DC5">
            <w:pPr>
              <w:pStyle w:val="ConsPlusNormal"/>
            </w:pPr>
          </w:p>
        </w:tc>
        <w:tc>
          <w:tcPr>
            <w:tcW w:w="2128" w:type="dxa"/>
          </w:tcPr>
          <w:p w:rsidR="00D67DC5" w:rsidRDefault="00D67DC5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384" w:type="dxa"/>
          </w:tcPr>
          <w:p w:rsidR="00D67DC5" w:rsidRDefault="00D67DC5">
            <w:pPr>
              <w:pStyle w:val="ConsPlusNormal"/>
              <w:jc w:val="center"/>
            </w:pPr>
            <w:r>
              <w:t>2844,574</w:t>
            </w:r>
          </w:p>
        </w:tc>
      </w:tr>
      <w:tr w:rsidR="00D67DC5">
        <w:tc>
          <w:tcPr>
            <w:tcW w:w="8416" w:type="dxa"/>
            <w:gridSpan w:val="8"/>
            <w:vMerge w:val="restart"/>
          </w:tcPr>
          <w:p w:rsidR="00D67DC5" w:rsidRDefault="00D67DC5">
            <w:pPr>
              <w:pStyle w:val="ConsPlusNormal"/>
            </w:pPr>
            <w:r>
              <w:t>Всего по подпрограмме 1.3, в том числе по источникам финансирования</w:t>
            </w:r>
          </w:p>
        </w:tc>
        <w:tc>
          <w:tcPr>
            <w:tcW w:w="2128" w:type="dxa"/>
          </w:tcPr>
          <w:p w:rsidR="00D67DC5" w:rsidRDefault="00D67DC5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384" w:type="dxa"/>
          </w:tcPr>
          <w:p w:rsidR="00D67DC5" w:rsidRDefault="00D67DC5">
            <w:pPr>
              <w:pStyle w:val="ConsPlusNormal"/>
              <w:jc w:val="center"/>
            </w:pPr>
            <w:r>
              <w:t>1554697,550</w:t>
            </w:r>
          </w:p>
        </w:tc>
      </w:tr>
      <w:tr w:rsidR="00D67DC5">
        <w:tc>
          <w:tcPr>
            <w:tcW w:w="8416" w:type="dxa"/>
            <w:gridSpan w:val="8"/>
            <w:vMerge/>
          </w:tcPr>
          <w:p w:rsidR="00D67DC5" w:rsidRDefault="00D67DC5">
            <w:pPr>
              <w:pStyle w:val="ConsPlusNormal"/>
            </w:pPr>
          </w:p>
        </w:tc>
        <w:tc>
          <w:tcPr>
            <w:tcW w:w="2128" w:type="dxa"/>
          </w:tcPr>
          <w:p w:rsidR="00D67DC5" w:rsidRDefault="00D67DC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D67DC5" w:rsidRDefault="00D67DC5">
            <w:pPr>
              <w:pStyle w:val="ConsPlusNormal"/>
              <w:jc w:val="center"/>
            </w:pPr>
            <w:r>
              <w:t>489418,507</w:t>
            </w:r>
          </w:p>
        </w:tc>
      </w:tr>
      <w:tr w:rsidR="00D67DC5">
        <w:tc>
          <w:tcPr>
            <w:tcW w:w="8416" w:type="dxa"/>
            <w:gridSpan w:val="8"/>
            <w:vMerge/>
          </w:tcPr>
          <w:p w:rsidR="00D67DC5" w:rsidRDefault="00D67DC5">
            <w:pPr>
              <w:pStyle w:val="ConsPlusNormal"/>
            </w:pPr>
          </w:p>
        </w:tc>
        <w:tc>
          <w:tcPr>
            <w:tcW w:w="2128" w:type="dxa"/>
          </w:tcPr>
          <w:p w:rsidR="00D67DC5" w:rsidRDefault="00D67DC5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384" w:type="dxa"/>
          </w:tcPr>
          <w:p w:rsidR="00D67DC5" w:rsidRDefault="00D67DC5">
            <w:pPr>
              <w:pStyle w:val="ConsPlusNormal"/>
              <w:jc w:val="center"/>
            </w:pPr>
            <w:r>
              <w:t>2844,574</w:t>
            </w:r>
          </w:p>
        </w:tc>
      </w:tr>
      <w:tr w:rsidR="00D67DC5">
        <w:tc>
          <w:tcPr>
            <w:tcW w:w="8416" w:type="dxa"/>
            <w:gridSpan w:val="8"/>
            <w:vMerge/>
          </w:tcPr>
          <w:p w:rsidR="00D67DC5" w:rsidRDefault="00D67DC5">
            <w:pPr>
              <w:pStyle w:val="ConsPlusNormal"/>
            </w:pPr>
          </w:p>
        </w:tc>
        <w:tc>
          <w:tcPr>
            <w:tcW w:w="2128" w:type="dxa"/>
          </w:tcPr>
          <w:p w:rsidR="00D67DC5" w:rsidRDefault="00D67DC5">
            <w:pPr>
              <w:pStyle w:val="ConsPlusNormal"/>
              <w:jc w:val="center"/>
            </w:pPr>
            <w:r>
              <w:t xml:space="preserve">софинансирование </w:t>
            </w:r>
            <w:r>
              <w:lastRenderedPageBreak/>
              <w:t>бюджета города Перми</w:t>
            </w:r>
          </w:p>
        </w:tc>
        <w:tc>
          <w:tcPr>
            <w:tcW w:w="1384" w:type="dxa"/>
          </w:tcPr>
          <w:p w:rsidR="00D67DC5" w:rsidRDefault="00D67DC5">
            <w:pPr>
              <w:pStyle w:val="ConsPlusNormal"/>
              <w:jc w:val="center"/>
            </w:pPr>
            <w:r>
              <w:lastRenderedPageBreak/>
              <w:t>42097,918</w:t>
            </w:r>
          </w:p>
        </w:tc>
      </w:tr>
      <w:tr w:rsidR="00D67DC5">
        <w:tc>
          <w:tcPr>
            <w:tcW w:w="8416" w:type="dxa"/>
            <w:gridSpan w:val="8"/>
            <w:vMerge/>
          </w:tcPr>
          <w:p w:rsidR="00D67DC5" w:rsidRDefault="00D67DC5">
            <w:pPr>
              <w:pStyle w:val="ConsPlusNormal"/>
            </w:pPr>
          </w:p>
        </w:tc>
        <w:tc>
          <w:tcPr>
            <w:tcW w:w="2128" w:type="dxa"/>
          </w:tcPr>
          <w:p w:rsidR="00D67DC5" w:rsidRDefault="00D67DC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84" w:type="dxa"/>
          </w:tcPr>
          <w:p w:rsidR="00D67DC5" w:rsidRDefault="00D67DC5">
            <w:pPr>
              <w:pStyle w:val="ConsPlusNormal"/>
              <w:jc w:val="center"/>
            </w:pPr>
            <w:r>
              <w:t>284387,031</w:t>
            </w:r>
          </w:p>
        </w:tc>
      </w:tr>
      <w:tr w:rsidR="00D67DC5">
        <w:tc>
          <w:tcPr>
            <w:tcW w:w="8416" w:type="dxa"/>
            <w:gridSpan w:val="8"/>
            <w:vMerge/>
          </w:tcPr>
          <w:p w:rsidR="00D67DC5" w:rsidRDefault="00D67DC5">
            <w:pPr>
              <w:pStyle w:val="ConsPlusNormal"/>
            </w:pPr>
          </w:p>
        </w:tc>
        <w:tc>
          <w:tcPr>
            <w:tcW w:w="2128" w:type="dxa"/>
          </w:tcPr>
          <w:p w:rsidR="00D67DC5" w:rsidRDefault="00D67DC5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384" w:type="dxa"/>
          </w:tcPr>
          <w:p w:rsidR="00D67DC5" w:rsidRDefault="00D67DC5">
            <w:pPr>
              <w:pStyle w:val="ConsPlusNormal"/>
              <w:jc w:val="center"/>
            </w:pPr>
            <w:r>
              <w:t>24387,213</w:t>
            </w:r>
          </w:p>
        </w:tc>
      </w:tr>
      <w:tr w:rsidR="00D67DC5">
        <w:tc>
          <w:tcPr>
            <w:tcW w:w="8416" w:type="dxa"/>
            <w:gridSpan w:val="8"/>
            <w:vMerge/>
          </w:tcPr>
          <w:p w:rsidR="00D67DC5" w:rsidRDefault="00D67DC5">
            <w:pPr>
              <w:pStyle w:val="ConsPlusNormal"/>
            </w:pPr>
          </w:p>
        </w:tc>
        <w:tc>
          <w:tcPr>
            <w:tcW w:w="2128" w:type="dxa"/>
          </w:tcPr>
          <w:p w:rsidR="00D67DC5" w:rsidRDefault="00D67DC5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384" w:type="dxa"/>
          </w:tcPr>
          <w:p w:rsidR="00D67DC5" w:rsidRDefault="00D67DC5">
            <w:pPr>
              <w:pStyle w:val="ConsPlusNormal"/>
              <w:jc w:val="center"/>
            </w:pPr>
            <w:r>
              <w:t>194807,180</w:t>
            </w:r>
          </w:p>
        </w:tc>
      </w:tr>
      <w:tr w:rsidR="00D67DC5">
        <w:tc>
          <w:tcPr>
            <w:tcW w:w="8416" w:type="dxa"/>
            <w:gridSpan w:val="8"/>
            <w:vMerge/>
          </w:tcPr>
          <w:p w:rsidR="00D67DC5" w:rsidRDefault="00D67DC5">
            <w:pPr>
              <w:pStyle w:val="ConsPlusNormal"/>
            </w:pPr>
          </w:p>
        </w:tc>
        <w:tc>
          <w:tcPr>
            <w:tcW w:w="2128" w:type="dxa"/>
          </w:tcPr>
          <w:p w:rsidR="00D67DC5" w:rsidRDefault="00D67DC5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384" w:type="dxa"/>
          </w:tcPr>
          <w:p w:rsidR="00D67DC5" w:rsidRDefault="00D67DC5">
            <w:pPr>
              <w:pStyle w:val="ConsPlusNormal"/>
              <w:jc w:val="center"/>
            </w:pPr>
            <w:r>
              <w:t>516755,127</w:t>
            </w:r>
          </w:p>
        </w:tc>
      </w:tr>
    </w:tbl>
    <w:p w:rsidR="00B74E90" w:rsidRDefault="00B74E90">
      <w:bookmarkStart w:id="1" w:name="_GoBack"/>
      <w:bookmarkEnd w:id="1"/>
    </w:p>
    <w:sectPr w:rsidR="00B74E90">
      <w:pgSz w:w="16838" w:h="11905" w:orient="landscape"/>
      <w:pgMar w:top="1701" w:right="1134" w:bottom="850" w:left="1134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7DC5"/>
    <w:rsid w:val="00B74E90"/>
    <w:rsid w:val="00D67D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0952BBF-C150-418A-B2A4-2D534DA3DF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67DC5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D67DC5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D67DC5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D67DC5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D67DC5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D67DC5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D67DC5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D67DC5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login.consultant.ru/link/?req=doc&amp;base=RLAW368&amp;n=188509&amp;dst=124186" TargetMode="External"/><Relationship Id="rId18" Type="http://schemas.openxmlformats.org/officeDocument/2006/relationships/hyperlink" Target="https://login.consultant.ru/link/?req=doc&amp;base=RLAW368&amp;n=188509&amp;dst=116731" TargetMode="External"/><Relationship Id="rId26" Type="http://schemas.openxmlformats.org/officeDocument/2006/relationships/hyperlink" Target="https://login.consultant.ru/link/?req=doc&amp;base=RLAW368&amp;n=188509&amp;dst=124373" TargetMode="External"/><Relationship Id="rId39" Type="http://schemas.openxmlformats.org/officeDocument/2006/relationships/hyperlink" Target="https://login.consultant.ru/link/?req=doc&amp;base=RLAW368&amp;n=188509&amp;dst=124543" TargetMode="External"/><Relationship Id="rId21" Type="http://schemas.openxmlformats.org/officeDocument/2006/relationships/hyperlink" Target="https://login.consultant.ru/link/?req=doc&amp;base=RLAW368&amp;n=188509&amp;dst=119793" TargetMode="External"/><Relationship Id="rId34" Type="http://schemas.openxmlformats.org/officeDocument/2006/relationships/hyperlink" Target="https://login.consultant.ru/link/?req=doc&amp;base=RLAW368&amp;n=188509&amp;dst=123000" TargetMode="External"/><Relationship Id="rId42" Type="http://schemas.openxmlformats.org/officeDocument/2006/relationships/hyperlink" Target="https://login.consultant.ru/link/?req=doc&amp;base=RLAW368&amp;n=188509&amp;dst=124734" TargetMode="External"/><Relationship Id="rId47" Type="http://schemas.openxmlformats.org/officeDocument/2006/relationships/hyperlink" Target="https://login.consultant.ru/link/?req=doc&amp;base=RLAW368&amp;n=188509&amp;dst=124848" TargetMode="External"/><Relationship Id="rId50" Type="http://schemas.openxmlformats.org/officeDocument/2006/relationships/hyperlink" Target="https://login.consultant.ru/link/?req=doc&amp;base=RLAW368&amp;n=188509&amp;dst=123462" TargetMode="External"/><Relationship Id="rId55" Type="http://schemas.openxmlformats.org/officeDocument/2006/relationships/hyperlink" Target="https://login.consultant.ru/link/?req=doc&amp;base=RLAW368&amp;n=188509&amp;dst=125034" TargetMode="External"/><Relationship Id="rId63" Type="http://schemas.openxmlformats.org/officeDocument/2006/relationships/hyperlink" Target="https://login.consultant.ru/link/?req=doc&amp;base=RLAW368&amp;n=188509&amp;dst=117546" TargetMode="External"/><Relationship Id="rId68" Type="http://schemas.openxmlformats.org/officeDocument/2006/relationships/hyperlink" Target="https://login.consultant.ru/link/?req=doc&amp;base=RLAW368&amp;n=188509&amp;dst=125105" TargetMode="External"/><Relationship Id="rId76" Type="http://schemas.openxmlformats.org/officeDocument/2006/relationships/hyperlink" Target="https://login.consultant.ru/link/?req=doc&amp;base=RLAW368&amp;n=188509&amp;dst=123737" TargetMode="External"/><Relationship Id="rId84" Type="http://schemas.openxmlformats.org/officeDocument/2006/relationships/hyperlink" Target="https://login.consultant.ru/link/?req=doc&amp;base=RLAW368&amp;n=188509&amp;dst=125269" TargetMode="External"/><Relationship Id="rId89" Type="http://schemas.openxmlformats.org/officeDocument/2006/relationships/theme" Target="theme/theme1.xml"/><Relationship Id="rId7" Type="http://schemas.openxmlformats.org/officeDocument/2006/relationships/hyperlink" Target="https://login.consultant.ru/link/?req=doc&amp;base=RLAW368&amp;n=188509&amp;dst=100038" TargetMode="External"/><Relationship Id="rId71" Type="http://schemas.openxmlformats.org/officeDocument/2006/relationships/hyperlink" Target="https://login.consultant.ru/link/?req=doc&amp;base=RLAW368&amp;n=188509&amp;dst=125131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login.consultant.ru/link/?req=doc&amp;base=RLAW368&amp;n=188509&amp;dst=122748" TargetMode="External"/><Relationship Id="rId29" Type="http://schemas.openxmlformats.org/officeDocument/2006/relationships/hyperlink" Target="https://login.consultant.ru/link/?req=doc&amp;base=RLAW368&amp;n=188509&amp;dst=111717" TargetMode="External"/><Relationship Id="rId11" Type="http://schemas.openxmlformats.org/officeDocument/2006/relationships/hyperlink" Target="https://login.consultant.ru/link/?req=doc&amp;base=RLAW368&amp;n=188509&amp;dst=122577" TargetMode="External"/><Relationship Id="rId24" Type="http://schemas.openxmlformats.org/officeDocument/2006/relationships/hyperlink" Target="https://login.consultant.ru/link/?req=doc&amp;base=RLAW368&amp;n=188509&amp;dst=121050" TargetMode="External"/><Relationship Id="rId32" Type="http://schemas.openxmlformats.org/officeDocument/2006/relationships/hyperlink" Target="https://login.consultant.ru/link/?req=doc&amp;base=RLAW368&amp;n=188509&amp;dst=124492" TargetMode="External"/><Relationship Id="rId37" Type="http://schemas.openxmlformats.org/officeDocument/2006/relationships/hyperlink" Target="https://login.consultant.ru/link/?req=doc&amp;base=RLAW368&amp;n=188509&amp;dst=124529" TargetMode="External"/><Relationship Id="rId40" Type="http://schemas.openxmlformats.org/officeDocument/2006/relationships/hyperlink" Target="https://login.consultant.ru/link/?req=doc&amp;base=RLAW368&amp;n=188509&amp;dst=124550" TargetMode="External"/><Relationship Id="rId45" Type="http://schemas.openxmlformats.org/officeDocument/2006/relationships/hyperlink" Target="https://login.consultant.ru/link/?req=doc&amp;base=RLAW368&amp;n=188509&amp;dst=124810" TargetMode="External"/><Relationship Id="rId53" Type="http://schemas.openxmlformats.org/officeDocument/2006/relationships/hyperlink" Target="https://login.consultant.ru/link/?req=doc&amp;base=RLAW368&amp;n=188509&amp;dst=123571" TargetMode="External"/><Relationship Id="rId58" Type="http://schemas.openxmlformats.org/officeDocument/2006/relationships/hyperlink" Target="https://login.consultant.ru/link/?req=doc&amp;base=RLAW368&amp;n=188509&amp;dst=125075" TargetMode="External"/><Relationship Id="rId66" Type="http://schemas.openxmlformats.org/officeDocument/2006/relationships/hyperlink" Target="https://login.consultant.ru/link/?req=doc&amp;base=RLAW368&amp;n=188509&amp;dst=117601" TargetMode="External"/><Relationship Id="rId74" Type="http://schemas.openxmlformats.org/officeDocument/2006/relationships/hyperlink" Target="https://login.consultant.ru/link/?req=doc&amp;base=RLAW368&amp;n=188509&amp;dst=125151" TargetMode="External"/><Relationship Id="rId79" Type="http://schemas.openxmlformats.org/officeDocument/2006/relationships/hyperlink" Target="https://login.consultant.ru/link/?req=doc&amp;base=RLAW368&amp;n=188509&amp;dst=125167" TargetMode="External"/><Relationship Id="rId87" Type="http://schemas.openxmlformats.org/officeDocument/2006/relationships/hyperlink" Target="https://login.consultant.ru/link/?req=doc&amp;base=RLAW368&amp;n=188509&amp;dst=125290" TargetMode="External"/><Relationship Id="rId5" Type="http://schemas.openxmlformats.org/officeDocument/2006/relationships/hyperlink" Target="https://login.consultant.ru/link/?req=doc&amp;base=LAW&amp;n=461085&amp;dst=103280" TargetMode="External"/><Relationship Id="rId61" Type="http://schemas.openxmlformats.org/officeDocument/2006/relationships/hyperlink" Target="https://login.consultant.ru/link/?req=doc&amp;base=RLAW368&amp;n=188509&amp;dst=117524" TargetMode="External"/><Relationship Id="rId82" Type="http://schemas.openxmlformats.org/officeDocument/2006/relationships/hyperlink" Target="https://login.consultant.ru/link/?req=doc&amp;base=RLAW368&amp;n=188509&amp;dst=125235" TargetMode="External"/><Relationship Id="rId19" Type="http://schemas.openxmlformats.org/officeDocument/2006/relationships/hyperlink" Target="https://login.consultant.ru/link/?req=doc&amp;base=RLAW368&amp;n=188509&amp;dst=116767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https://login.consultant.ru/link/?req=doc&amp;base=RLAW368&amp;n=188509&amp;dst=110350" TargetMode="External"/><Relationship Id="rId14" Type="http://schemas.openxmlformats.org/officeDocument/2006/relationships/hyperlink" Target="https://login.consultant.ru/link/?req=doc&amp;base=RLAW368&amp;n=188509&amp;dst=124217" TargetMode="External"/><Relationship Id="rId22" Type="http://schemas.openxmlformats.org/officeDocument/2006/relationships/hyperlink" Target="https://login.consultant.ru/link/?req=doc&amp;base=RLAW368&amp;n=188509&amp;dst=120993" TargetMode="External"/><Relationship Id="rId27" Type="http://schemas.openxmlformats.org/officeDocument/2006/relationships/hyperlink" Target="https://login.consultant.ru/link/?req=doc&amp;base=RLAW368&amp;n=188509&amp;dst=124416" TargetMode="External"/><Relationship Id="rId30" Type="http://schemas.openxmlformats.org/officeDocument/2006/relationships/hyperlink" Target="https://login.consultant.ru/link/?req=doc&amp;base=RLAW368&amp;n=188509&amp;dst=124477" TargetMode="External"/><Relationship Id="rId35" Type="http://schemas.openxmlformats.org/officeDocument/2006/relationships/hyperlink" Target="https://login.consultant.ru/link/?req=doc&amp;base=RLAW368&amp;n=188509&amp;dst=123015" TargetMode="External"/><Relationship Id="rId43" Type="http://schemas.openxmlformats.org/officeDocument/2006/relationships/hyperlink" Target="https://login.consultant.ru/link/?req=doc&amp;base=RLAW368&amp;n=188509&amp;dst=124776" TargetMode="External"/><Relationship Id="rId48" Type="http://schemas.openxmlformats.org/officeDocument/2006/relationships/hyperlink" Target="https://login.consultant.ru/link/?req=doc&amp;base=RLAW368&amp;n=188509&amp;dst=124930" TargetMode="External"/><Relationship Id="rId56" Type="http://schemas.openxmlformats.org/officeDocument/2006/relationships/hyperlink" Target="https://login.consultant.ru/link/?req=doc&amp;base=RLAW368&amp;n=188509&amp;dst=125041" TargetMode="External"/><Relationship Id="rId64" Type="http://schemas.openxmlformats.org/officeDocument/2006/relationships/hyperlink" Target="https://login.consultant.ru/link/?req=doc&amp;base=RLAW368&amp;n=188509&amp;dst=120092" TargetMode="External"/><Relationship Id="rId69" Type="http://schemas.openxmlformats.org/officeDocument/2006/relationships/hyperlink" Target="https://login.consultant.ru/link/?req=doc&amp;base=RLAW368&amp;n=188509&amp;dst=125118" TargetMode="External"/><Relationship Id="rId77" Type="http://schemas.openxmlformats.org/officeDocument/2006/relationships/hyperlink" Target="https://login.consultant.ru/link/?req=doc&amp;base=RLAW368&amp;n=188509&amp;dst=125154" TargetMode="External"/><Relationship Id="rId8" Type="http://schemas.openxmlformats.org/officeDocument/2006/relationships/hyperlink" Target="https://login.consultant.ru/link/?req=doc&amp;base=RLAW368&amp;n=188509&amp;dst=123890" TargetMode="External"/><Relationship Id="rId51" Type="http://schemas.openxmlformats.org/officeDocument/2006/relationships/hyperlink" Target="https://login.consultant.ru/link/?req=doc&amp;base=RLAW368&amp;n=188509&amp;dst=113234" TargetMode="External"/><Relationship Id="rId72" Type="http://schemas.openxmlformats.org/officeDocument/2006/relationships/hyperlink" Target="https://login.consultant.ru/link/?req=doc&amp;base=RLAW368&amp;n=188509&amp;dst=122018" TargetMode="External"/><Relationship Id="rId80" Type="http://schemas.openxmlformats.org/officeDocument/2006/relationships/hyperlink" Target="https://login.consultant.ru/link/?req=doc&amp;base=RLAW368&amp;n=188509&amp;dst=125170" TargetMode="External"/><Relationship Id="rId85" Type="http://schemas.openxmlformats.org/officeDocument/2006/relationships/hyperlink" Target="https://login.consultant.ru/link/?req=doc&amp;base=RLAW368&amp;n=188509&amp;dst=125276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login.consultant.ru/link/?req=doc&amp;base=RLAW368&amp;n=188509&amp;dst=120736" TargetMode="External"/><Relationship Id="rId17" Type="http://schemas.openxmlformats.org/officeDocument/2006/relationships/hyperlink" Target="https://login.consultant.ru/link/?req=doc&amp;base=RLAW368&amp;n=188509&amp;dst=122276" TargetMode="External"/><Relationship Id="rId25" Type="http://schemas.openxmlformats.org/officeDocument/2006/relationships/hyperlink" Target="https://login.consultant.ru/link/?req=doc&amp;base=RLAW368&amp;n=188509&amp;dst=124330" TargetMode="External"/><Relationship Id="rId33" Type="http://schemas.openxmlformats.org/officeDocument/2006/relationships/hyperlink" Target="https://login.consultant.ru/link/?req=doc&amp;base=RLAW368&amp;n=188509&amp;dst=124507" TargetMode="External"/><Relationship Id="rId38" Type="http://schemas.openxmlformats.org/officeDocument/2006/relationships/hyperlink" Target="https://login.consultant.ru/link/?req=doc&amp;base=RLAW368&amp;n=188509&amp;dst=124536" TargetMode="External"/><Relationship Id="rId46" Type="http://schemas.openxmlformats.org/officeDocument/2006/relationships/hyperlink" Target="https://login.consultant.ru/link/?req=doc&amp;base=RLAW368&amp;n=188509&amp;dst=124829" TargetMode="External"/><Relationship Id="rId59" Type="http://schemas.openxmlformats.org/officeDocument/2006/relationships/hyperlink" Target="https://login.consultant.ru/link/?req=doc&amp;base=RLAW368&amp;n=188509&amp;dst=123644" TargetMode="External"/><Relationship Id="rId67" Type="http://schemas.openxmlformats.org/officeDocument/2006/relationships/hyperlink" Target="https://login.consultant.ru/link/?req=doc&amp;base=RLAW368&amp;n=188509&amp;dst=120112" TargetMode="External"/><Relationship Id="rId20" Type="http://schemas.openxmlformats.org/officeDocument/2006/relationships/hyperlink" Target="https://login.consultant.ru/link/?req=doc&amp;base=RLAW368&amp;n=188509&amp;dst=116786" TargetMode="External"/><Relationship Id="rId41" Type="http://schemas.openxmlformats.org/officeDocument/2006/relationships/hyperlink" Target="https://login.consultant.ru/link/?req=doc&amp;base=RLAW368&amp;n=188509&amp;dst=111868" TargetMode="External"/><Relationship Id="rId54" Type="http://schemas.openxmlformats.org/officeDocument/2006/relationships/hyperlink" Target="https://login.consultant.ru/link/?req=doc&amp;base=RLAW368&amp;n=188509&amp;dst=121808" TargetMode="External"/><Relationship Id="rId62" Type="http://schemas.openxmlformats.org/officeDocument/2006/relationships/hyperlink" Target="https://login.consultant.ru/link/?req=doc&amp;base=RLAW368&amp;n=188509&amp;dst=117535" TargetMode="External"/><Relationship Id="rId70" Type="http://schemas.openxmlformats.org/officeDocument/2006/relationships/hyperlink" Target="https://login.consultant.ru/link/?req=doc&amp;base=RLAW368&amp;n=188509&amp;dst=113305" TargetMode="External"/><Relationship Id="rId75" Type="http://schemas.openxmlformats.org/officeDocument/2006/relationships/hyperlink" Target="https://login.consultant.ru/link/?req=doc&amp;base=RLAW368&amp;n=188509&amp;dst=123723" TargetMode="External"/><Relationship Id="rId83" Type="http://schemas.openxmlformats.org/officeDocument/2006/relationships/hyperlink" Target="https://login.consultant.ru/link/?req=doc&amp;base=RLAW368&amp;n=188509&amp;dst=125259" TargetMode="External"/><Relationship Id="rId88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368&amp;n=187958" TargetMode="External"/><Relationship Id="rId15" Type="http://schemas.openxmlformats.org/officeDocument/2006/relationships/hyperlink" Target="https://login.consultant.ru/link/?req=doc&amp;base=RLAW368&amp;n=188509&amp;dst=124274" TargetMode="External"/><Relationship Id="rId23" Type="http://schemas.openxmlformats.org/officeDocument/2006/relationships/hyperlink" Target="https://login.consultant.ru/link/?req=doc&amp;base=RLAW368&amp;n=188509&amp;dst=121029" TargetMode="External"/><Relationship Id="rId28" Type="http://schemas.openxmlformats.org/officeDocument/2006/relationships/hyperlink" Target="https://login.consultant.ru/link/?req=doc&amp;base=RLAW368&amp;n=188509&amp;dst=124419" TargetMode="External"/><Relationship Id="rId36" Type="http://schemas.openxmlformats.org/officeDocument/2006/relationships/hyperlink" Target="https://login.consultant.ru/link/?req=doc&amp;base=RLAW368&amp;n=188509&amp;dst=124514" TargetMode="External"/><Relationship Id="rId49" Type="http://schemas.openxmlformats.org/officeDocument/2006/relationships/hyperlink" Target="https://login.consultant.ru/link/?req=doc&amp;base=RLAW368&amp;n=188509&amp;dst=124953" TargetMode="External"/><Relationship Id="rId57" Type="http://schemas.openxmlformats.org/officeDocument/2006/relationships/hyperlink" Target="https://login.consultant.ru/link/?req=doc&amp;base=RLAW368&amp;n=188509&amp;dst=125075" TargetMode="External"/><Relationship Id="rId10" Type="http://schemas.openxmlformats.org/officeDocument/2006/relationships/hyperlink" Target="https://login.consultant.ru/link/?req=doc&amp;base=RLAW368&amp;n=188509&amp;dst=124083" TargetMode="External"/><Relationship Id="rId31" Type="http://schemas.openxmlformats.org/officeDocument/2006/relationships/hyperlink" Target="https://login.consultant.ru/link/?req=doc&amp;base=RLAW368&amp;n=188509&amp;dst=121263" TargetMode="External"/><Relationship Id="rId44" Type="http://schemas.openxmlformats.org/officeDocument/2006/relationships/hyperlink" Target="https://login.consultant.ru/link/?req=doc&amp;base=RLAW368&amp;n=188509&amp;dst=124791" TargetMode="External"/><Relationship Id="rId52" Type="http://schemas.openxmlformats.org/officeDocument/2006/relationships/hyperlink" Target="https://login.consultant.ru/link/?req=doc&amp;base=RLAW368&amp;n=188509&amp;dst=124973" TargetMode="External"/><Relationship Id="rId60" Type="http://schemas.openxmlformats.org/officeDocument/2006/relationships/hyperlink" Target="https://login.consultant.ru/link/?req=doc&amp;base=RLAW368&amp;n=188509&amp;dst=122318" TargetMode="External"/><Relationship Id="rId65" Type="http://schemas.openxmlformats.org/officeDocument/2006/relationships/hyperlink" Target="https://login.consultant.ru/link/?req=doc&amp;base=RLAW368&amp;n=188509&amp;dst=121951" TargetMode="External"/><Relationship Id="rId73" Type="http://schemas.openxmlformats.org/officeDocument/2006/relationships/hyperlink" Target="https://login.consultant.ru/link/?req=doc&amp;base=RLAW368&amp;n=188509&amp;dst=125141" TargetMode="External"/><Relationship Id="rId78" Type="http://schemas.openxmlformats.org/officeDocument/2006/relationships/hyperlink" Target="https://login.consultant.ru/link/?req=doc&amp;base=RLAW368&amp;n=188509&amp;dst=125164" TargetMode="External"/><Relationship Id="rId81" Type="http://schemas.openxmlformats.org/officeDocument/2006/relationships/hyperlink" Target="https://login.consultant.ru/link/?req=doc&amp;base=RLAW368&amp;n=188509&amp;dst=125173" TargetMode="External"/><Relationship Id="rId86" Type="http://schemas.openxmlformats.org/officeDocument/2006/relationships/hyperlink" Target="https://login.consultant.ru/link/?req=doc&amp;base=RLAW368&amp;n=188509&amp;dst=12528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6193</Words>
  <Characters>35302</Characters>
  <Application>Microsoft Office Word</Application>
  <DocSecurity>0</DocSecurity>
  <Lines>294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df</Company>
  <LinksUpToDate>false</LinksUpToDate>
  <CharactersWithSpaces>41413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Стерлягова Анна Владимировна</dc:creator>
  <cp:keywords/>
  <dc:description/>
  <cp:lastModifiedBy>Стерлягова Анна Владимировна</cp:lastModifiedBy>
  <cp:revision>2</cp:revision>
  <dcterms:created xsi:type="dcterms:W3CDTF">2024-01-15T05:13:00Z</dcterms:created>
  <dcterms:modified xsi:type="dcterms:W3CDTF">2024-01-15T05:15:00Z</dcterms:modified>
</cp:coreProperties>
</file>